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9657E" w14:textId="65BBCD61" w:rsidR="00E30F41" w:rsidRPr="00534ABD" w:rsidRDefault="00D339DC" w:rsidP="006A7302">
      <w:pPr>
        <w:pStyle w:val="aff0"/>
        <w:rPr>
          <w:rStyle w:val="affe"/>
          <w:rFonts w:eastAsiaTheme="minorEastAsia"/>
        </w:rPr>
      </w:pPr>
      <w:r w:rsidRPr="00534ABD">
        <w:t>Supplementary</w:t>
      </w:r>
      <w:r w:rsidR="00AE64E9" w:rsidRPr="00534ABD">
        <w:t xml:space="preserve"> </w:t>
      </w:r>
      <w:r w:rsidRPr="00534ABD">
        <w:t>material</w:t>
      </w:r>
    </w:p>
    <w:p w14:paraId="44EFF2B2" w14:textId="77777777" w:rsidR="00624749" w:rsidRPr="00534ABD" w:rsidRDefault="00624749" w:rsidP="00C93E7F">
      <w:pPr>
        <w:ind w:firstLine="420"/>
        <w:rPr>
          <w:rFonts w:eastAsiaTheme="minorEastAsia"/>
        </w:rPr>
      </w:pPr>
    </w:p>
    <w:p w14:paraId="15F30286" w14:textId="333700AB" w:rsidR="004B715A" w:rsidRPr="00534ABD" w:rsidRDefault="00544549" w:rsidP="00624749">
      <w:pPr>
        <w:pStyle w:val="af6"/>
        <w:rPr>
          <w:rFonts w:eastAsiaTheme="minorEastAsia"/>
        </w:rPr>
      </w:pPr>
      <w:r w:rsidRPr="00534ABD">
        <w:rPr>
          <w:bCs/>
        </w:rPr>
        <w:t>Supplementary</w:t>
      </w:r>
      <w:r w:rsidR="00AE64E9" w:rsidRPr="00534ABD">
        <w:rPr>
          <w:bCs/>
        </w:rPr>
        <w:t xml:space="preserve"> </w:t>
      </w:r>
      <w:r w:rsidRPr="00534ABD">
        <w:rPr>
          <w:bCs/>
        </w:rPr>
        <w:t>Table</w:t>
      </w:r>
      <w:r w:rsidR="00AE64E9" w:rsidRPr="00534ABD">
        <w:rPr>
          <w:bCs/>
        </w:rPr>
        <w:t xml:space="preserve"> </w:t>
      </w:r>
      <w:r w:rsidR="004B715A" w:rsidRPr="00534ABD">
        <w:rPr>
          <w:rFonts w:eastAsiaTheme="minorEastAsia"/>
          <w:bCs/>
        </w:rPr>
        <w:t>1.</w:t>
      </w:r>
      <w:r w:rsidR="00AE64E9" w:rsidRPr="00534ABD">
        <w:rPr>
          <w:rFonts w:eastAsiaTheme="minorEastAsia"/>
        </w:rPr>
        <w:t xml:space="preserve"> </w:t>
      </w:r>
      <w:r w:rsidR="004B715A" w:rsidRPr="00534ABD">
        <w:rPr>
          <w:rFonts w:eastAsiaTheme="minorEastAsia"/>
        </w:rPr>
        <w:t>Previous</w:t>
      </w:r>
      <w:r w:rsidR="00AE64E9" w:rsidRPr="00534ABD">
        <w:rPr>
          <w:rFonts w:eastAsiaTheme="minorEastAsia"/>
        </w:rPr>
        <w:t xml:space="preserve"> </w:t>
      </w:r>
      <w:r w:rsidR="004B715A" w:rsidRPr="00534ABD">
        <w:t>studies</w:t>
      </w:r>
      <w:r w:rsidR="00AE64E9" w:rsidRPr="00534ABD">
        <w:rPr>
          <w:rFonts w:eastAsiaTheme="minorEastAsia"/>
        </w:rPr>
        <w:t xml:space="preserve"> </w:t>
      </w:r>
      <w:r w:rsidR="004B715A" w:rsidRPr="00534ABD">
        <w:rPr>
          <w:rFonts w:eastAsiaTheme="minorEastAsia"/>
        </w:rPr>
        <w:t>on</w:t>
      </w:r>
      <w:r w:rsidR="00AE64E9" w:rsidRPr="00534ABD">
        <w:rPr>
          <w:rFonts w:eastAsiaTheme="minorEastAsia"/>
        </w:rPr>
        <w:t xml:space="preserve"> </w:t>
      </w:r>
      <w:r w:rsidR="004B715A" w:rsidRPr="00534ABD">
        <w:rPr>
          <w:rFonts w:eastAsiaTheme="minorEastAsia"/>
        </w:rPr>
        <w:t>the</w:t>
      </w:r>
      <w:r w:rsidR="00AE64E9" w:rsidRPr="00534ABD">
        <w:rPr>
          <w:rFonts w:eastAsiaTheme="minorEastAsia"/>
        </w:rPr>
        <w:t xml:space="preserve"> </w:t>
      </w:r>
      <w:r w:rsidR="004B715A" w:rsidRPr="00534ABD">
        <w:rPr>
          <w:rFonts w:eastAsiaTheme="minorEastAsia"/>
        </w:rPr>
        <w:t>association</w:t>
      </w:r>
      <w:r w:rsidR="00AE64E9" w:rsidRPr="00534ABD">
        <w:rPr>
          <w:rFonts w:eastAsiaTheme="minorEastAsia"/>
        </w:rPr>
        <w:t xml:space="preserve"> </w:t>
      </w:r>
      <w:r w:rsidR="004B715A" w:rsidRPr="00534ABD">
        <w:rPr>
          <w:rFonts w:eastAsiaTheme="minorEastAsia"/>
        </w:rPr>
        <w:t>of</w:t>
      </w:r>
      <w:r w:rsidR="00AE64E9" w:rsidRPr="00534ABD">
        <w:rPr>
          <w:rFonts w:eastAsiaTheme="minorEastAsia"/>
        </w:rPr>
        <w:t xml:space="preserve"> </w:t>
      </w:r>
      <w:r w:rsidR="004B715A" w:rsidRPr="00534ABD">
        <w:rPr>
          <w:rFonts w:eastAsiaTheme="minorEastAsia"/>
        </w:rPr>
        <w:t>sagittal</w:t>
      </w:r>
      <w:r w:rsidR="00AE64E9" w:rsidRPr="00534ABD">
        <w:rPr>
          <w:rFonts w:eastAsiaTheme="minorEastAsia"/>
        </w:rPr>
        <w:t xml:space="preserve"> </w:t>
      </w:r>
      <w:r w:rsidR="004B715A" w:rsidRPr="00534ABD">
        <w:rPr>
          <w:rFonts w:eastAsiaTheme="minorEastAsia"/>
        </w:rPr>
        <w:t>skeletal</w:t>
      </w:r>
      <w:r w:rsidR="00AE64E9" w:rsidRPr="00534ABD">
        <w:rPr>
          <w:rFonts w:eastAsiaTheme="minorEastAsia"/>
        </w:rPr>
        <w:t xml:space="preserve"> </w:t>
      </w:r>
      <w:r w:rsidR="004B715A" w:rsidRPr="00534ABD">
        <w:rPr>
          <w:rFonts w:eastAsiaTheme="minorEastAsia"/>
        </w:rPr>
        <w:t>relationship</w:t>
      </w:r>
      <w:r w:rsidR="00AE64E9" w:rsidRPr="00534ABD">
        <w:rPr>
          <w:rFonts w:eastAsiaTheme="minorEastAsia"/>
        </w:rPr>
        <w:t xml:space="preserve"> </w:t>
      </w:r>
      <w:r w:rsidR="004B715A" w:rsidRPr="00534ABD">
        <w:rPr>
          <w:rFonts w:eastAsiaTheme="minorEastAsia"/>
        </w:rPr>
        <w:t>and</w:t>
      </w:r>
      <w:r w:rsidR="00AE64E9" w:rsidRPr="00534ABD">
        <w:rPr>
          <w:rFonts w:eastAsiaTheme="minorEastAsia"/>
        </w:rPr>
        <w:t xml:space="preserve"> </w:t>
      </w:r>
      <w:proofErr w:type="spellStart"/>
      <w:r w:rsidR="004C35FE" w:rsidRPr="00534ABD">
        <w:rPr>
          <w:rFonts w:eastAsiaTheme="minorEastAsia"/>
        </w:rPr>
        <w:t>craniocervical</w:t>
      </w:r>
      <w:proofErr w:type="spellEnd"/>
      <w:r w:rsidR="00AE64E9" w:rsidRPr="00534ABD">
        <w:rPr>
          <w:rFonts w:eastAsiaTheme="minorEastAsia"/>
        </w:rPr>
        <w:t xml:space="preserve"> </w:t>
      </w:r>
      <w:r w:rsidR="004B715A" w:rsidRPr="00534ABD">
        <w:rPr>
          <w:rFonts w:eastAsiaTheme="minorEastAsia"/>
        </w:rPr>
        <w:t>posture</w:t>
      </w:r>
      <w:r w:rsidR="00AE64E9" w:rsidRPr="00534ABD">
        <w:rPr>
          <w:rFonts w:eastAsiaTheme="minorEastAsia"/>
        </w:rPr>
        <w:t xml:space="preserve"> </w:t>
      </w:r>
      <w:r w:rsidR="004B715A" w:rsidRPr="00534ABD">
        <w:rPr>
          <w:rFonts w:eastAsiaTheme="minorEastAsia"/>
        </w:rPr>
        <w:t>in</w:t>
      </w:r>
      <w:r w:rsidR="00AE64E9" w:rsidRPr="00534ABD">
        <w:rPr>
          <w:rFonts w:eastAsiaTheme="minorEastAsia"/>
        </w:rPr>
        <w:t xml:space="preserve"> </w:t>
      </w:r>
      <w:r w:rsidR="004B715A" w:rsidRPr="00534ABD">
        <w:rPr>
          <w:rFonts w:eastAsiaTheme="minorEastAsia"/>
        </w:rPr>
        <w:t>children</w:t>
      </w:r>
      <w:r w:rsidR="00AE64E9" w:rsidRPr="00534ABD">
        <w:rPr>
          <w:rFonts w:eastAsiaTheme="minorEastAsia"/>
        </w:rPr>
        <w:t xml:space="preserve"> </w:t>
      </w:r>
      <w:r w:rsidR="004B715A" w:rsidRPr="00534ABD">
        <w:rPr>
          <w:rFonts w:eastAsiaTheme="minorEastAsia"/>
        </w:rPr>
        <w:t>and</w:t>
      </w:r>
      <w:r w:rsidR="00AE64E9" w:rsidRPr="00534ABD">
        <w:rPr>
          <w:rFonts w:eastAsiaTheme="minorEastAsia"/>
        </w:rPr>
        <w:t xml:space="preserve"> </w:t>
      </w:r>
      <w:r w:rsidR="004B715A" w:rsidRPr="00534ABD">
        <w:rPr>
          <w:rFonts w:eastAsiaTheme="minorEastAsia"/>
        </w:rPr>
        <w:t>adolescents.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2"/>
        <w:gridCol w:w="2231"/>
        <w:gridCol w:w="2222"/>
        <w:gridCol w:w="2283"/>
        <w:gridCol w:w="1805"/>
        <w:gridCol w:w="1680"/>
        <w:gridCol w:w="1680"/>
        <w:gridCol w:w="1161"/>
      </w:tblGrid>
      <w:tr w:rsidR="00534ABD" w:rsidRPr="00534ABD" w14:paraId="6423D8C9" w14:textId="77777777" w:rsidTr="00D52EDE">
        <w:trPr>
          <w:trHeight w:val="283"/>
          <w:jc w:val="center"/>
        </w:trPr>
        <w:tc>
          <w:tcPr>
            <w:tcW w:w="600" w:type="pct"/>
            <w:vMerge w:val="restart"/>
            <w:vAlign w:val="center"/>
          </w:tcPr>
          <w:p w14:paraId="26B49E68" w14:textId="4F75692B" w:rsidR="004B715A" w:rsidRPr="00534ABD" w:rsidRDefault="004B715A" w:rsidP="00523CF8">
            <w:pPr>
              <w:ind w:firstLineChars="0" w:firstLine="0"/>
              <w:jc w:val="left"/>
              <w:rPr>
                <w:bCs/>
                <w:lang w:eastAsia="es-PE"/>
              </w:rPr>
            </w:pPr>
            <w:r w:rsidRPr="00534ABD">
              <w:rPr>
                <w:bCs/>
                <w:lang w:eastAsia="es-PE"/>
              </w:rPr>
              <w:t>Author</w:t>
            </w:r>
            <w:r w:rsidR="00AE64E9" w:rsidRPr="00534ABD">
              <w:rPr>
                <w:bCs/>
                <w:lang w:eastAsia="es-PE"/>
              </w:rPr>
              <w:t xml:space="preserve"> </w:t>
            </w:r>
            <w:r w:rsidRPr="00534ABD">
              <w:rPr>
                <w:bCs/>
                <w:lang w:eastAsia="es-PE"/>
              </w:rPr>
              <w:t>and</w:t>
            </w:r>
            <w:r w:rsidR="00AE64E9" w:rsidRPr="00534ABD">
              <w:rPr>
                <w:bCs/>
                <w:lang w:eastAsia="es-PE"/>
              </w:rPr>
              <w:t xml:space="preserve"> </w:t>
            </w:r>
            <w:r w:rsidRPr="00534ABD">
              <w:rPr>
                <w:bCs/>
                <w:lang w:eastAsia="es-PE"/>
              </w:rPr>
              <w:t>year</w:t>
            </w:r>
          </w:p>
        </w:tc>
        <w:tc>
          <w:tcPr>
            <w:tcW w:w="751" w:type="pct"/>
            <w:vMerge w:val="restart"/>
            <w:vAlign w:val="center"/>
          </w:tcPr>
          <w:p w14:paraId="7A2DB972" w14:textId="77777777" w:rsidR="004B715A" w:rsidRPr="00534ABD" w:rsidRDefault="004B715A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Sample</w:t>
            </w:r>
          </w:p>
        </w:tc>
        <w:tc>
          <w:tcPr>
            <w:tcW w:w="748" w:type="pct"/>
            <w:vMerge w:val="restart"/>
            <w:vAlign w:val="center"/>
          </w:tcPr>
          <w:p w14:paraId="4730370F" w14:textId="399AB226" w:rsidR="004B715A" w:rsidRPr="00534ABD" w:rsidRDefault="004B715A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Skeletal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relationship</w:t>
            </w:r>
          </w:p>
        </w:tc>
        <w:tc>
          <w:tcPr>
            <w:tcW w:w="769" w:type="pct"/>
            <w:vMerge w:val="restart"/>
            <w:vAlign w:val="center"/>
          </w:tcPr>
          <w:p w14:paraId="1FBD22FA" w14:textId="6DEB3D8D" w:rsidR="004B715A" w:rsidRPr="00534ABD" w:rsidRDefault="004B715A" w:rsidP="008949E2">
            <w:pPr>
              <w:ind w:firstLineChars="0" w:firstLine="0"/>
              <w:jc w:val="center"/>
              <w:rPr>
                <w:lang w:eastAsia="es-PE"/>
              </w:rPr>
            </w:pPr>
            <w:proofErr w:type="spellStart"/>
            <w:r w:rsidRPr="00534ABD">
              <w:rPr>
                <w:lang w:eastAsia="es-PE"/>
              </w:rPr>
              <w:t>Craniocervical</w:t>
            </w:r>
            <w:proofErr w:type="spellEnd"/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posture</w:t>
            </w:r>
          </w:p>
        </w:tc>
        <w:tc>
          <w:tcPr>
            <w:tcW w:w="2131" w:type="pct"/>
            <w:gridSpan w:val="4"/>
            <w:vMerge w:val="restart"/>
            <w:vAlign w:val="center"/>
          </w:tcPr>
          <w:p w14:paraId="5C632F8B" w14:textId="02148BE5" w:rsidR="004B715A" w:rsidRPr="00534ABD" w:rsidRDefault="004B715A" w:rsidP="00A637C8">
            <w:pPr>
              <w:ind w:firstLineChars="0" w:firstLine="0"/>
              <w:jc w:val="center"/>
              <w:rPr>
                <w:bCs/>
                <w:lang w:eastAsia="es-PE"/>
              </w:rPr>
            </w:pPr>
            <w:r w:rsidRPr="00534ABD">
              <w:rPr>
                <w:bCs/>
                <w:lang w:eastAsia="es-PE"/>
              </w:rPr>
              <w:t>Skeletal</w:t>
            </w:r>
            <w:r w:rsidR="00AE64E9" w:rsidRPr="00534ABD">
              <w:rPr>
                <w:bCs/>
                <w:lang w:eastAsia="es-PE"/>
              </w:rPr>
              <w:t xml:space="preserve"> </w:t>
            </w:r>
            <w:r w:rsidRPr="00534ABD">
              <w:rPr>
                <w:bCs/>
                <w:lang w:eastAsia="es-PE"/>
              </w:rPr>
              <w:t>relationship</w:t>
            </w:r>
            <w:r w:rsidR="00AE64E9" w:rsidRPr="00534ABD">
              <w:rPr>
                <w:bCs/>
                <w:lang w:eastAsia="es-PE"/>
              </w:rPr>
              <w:t xml:space="preserve"> </w:t>
            </w:r>
            <w:r w:rsidRPr="00534ABD">
              <w:rPr>
                <w:bCs/>
                <w:lang w:eastAsia="es-PE"/>
              </w:rPr>
              <w:t>(mean</w:t>
            </w:r>
            <w:r w:rsidR="00AE64E9" w:rsidRPr="00534ABD">
              <w:rPr>
                <w:bCs/>
                <w:lang w:eastAsia="es-PE"/>
              </w:rPr>
              <w:t xml:space="preserve"> </w:t>
            </w:r>
            <w:r w:rsidRPr="00534ABD">
              <w:rPr>
                <w:bCs/>
                <w:lang w:eastAsia="es-PE"/>
              </w:rPr>
              <w:t>±</w:t>
            </w:r>
            <w:r w:rsidR="00AE64E9" w:rsidRPr="00534ABD">
              <w:rPr>
                <w:bCs/>
                <w:lang w:eastAsia="es-PE"/>
              </w:rPr>
              <w:t xml:space="preserve"> </w:t>
            </w:r>
            <w:r w:rsidRPr="00534ABD">
              <w:rPr>
                <w:bCs/>
                <w:lang w:eastAsia="es-PE"/>
              </w:rPr>
              <w:t>standard</w:t>
            </w:r>
            <w:r w:rsidR="00AE64E9" w:rsidRPr="00534ABD">
              <w:rPr>
                <w:bCs/>
                <w:lang w:eastAsia="es-PE"/>
              </w:rPr>
              <w:t xml:space="preserve"> </w:t>
            </w:r>
            <w:r w:rsidRPr="00534ABD">
              <w:rPr>
                <w:bCs/>
                <w:lang w:eastAsia="es-PE"/>
              </w:rPr>
              <w:t>deviation)</w:t>
            </w:r>
          </w:p>
        </w:tc>
      </w:tr>
      <w:tr w:rsidR="00534ABD" w:rsidRPr="00534ABD" w14:paraId="7673B9FC" w14:textId="77777777" w:rsidTr="00D52EDE">
        <w:trPr>
          <w:trHeight w:val="283"/>
          <w:jc w:val="center"/>
        </w:trPr>
        <w:tc>
          <w:tcPr>
            <w:tcW w:w="600" w:type="pct"/>
            <w:vMerge/>
            <w:vAlign w:val="center"/>
          </w:tcPr>
          <w:p w14:paraId="4E40896F" w14:textId="77777777" w:rsidR="004B715A" w:rsidRPr="00534ABD" w:rsidRDefault="004B715A" w:rsidP="00523CF8">
            <w:pPr>
              <w:ind w:firstLineChars="0" w:firstLine="0"/>
              <w:jc w:val="left"/>
              <w:rPr>
                <w:b/>
                <w:bCs/>
                <w:lang w:eastAsia="es-PE"/>
              </w:rPr>
            </w:pPr>
          </w:p>
        </w:tc>
        <w:tc>
          <w:tcPr>
            <w:tcW w:w="751" w:type="pct"/>
            <w:vMerge/>
            <w:vAlign w:val="center"/>
          </w:tcPr>
          <w:p w14:paraId="1CE54F2D" w14:textId="77777777" w:rsidR="004B715A" w:rsidRPr="00534ABD" w:rsidRDefault="004B715A" w:rsidP="008949E2">
            <w:pPr>
              <w:ind w:firstLineChars="0" w:firstLine="0"/>
              <w:jc w:val="center"/>
              <w:rPr>
                <w:b/>
                <w:lang w:eastAsia="es-PE"/>
              </w:rPr>
            </w:pPr>
          </w:p>
        </w:tc>
        <w:tc>
          <w:tcPr>
            <w:tcW w:w="748" w:type="pct"/>
            <w:vMerge/>
            <w:vAlign w:val="center"/>
          </w:tcPr>
          <w:p w14:paraId="241B41BF" w14:textId="77777777" w:rsidR="004B715A" w:rsidRPr="00534ABD" w:rsidRDefault="004B715A" w:rsidP="008949E2">
            <w:pPr>
              <w:ind w:firstLineChars="0" w:firstLine="0"/>
              <w:jc w:val="center"/>
              <w:rPr>
                <w:b/>
                <w:lang w:eastAsia="es-PE"/>
              </w:rPr>
            </w:pPr>
          </w:p>
        </w:tc>
        <w:tc>
          <w:tcPr>
            <w:tcW w:w="769" w:type="pct"/>
            <w:vMerge/>
            <w:vAlign w:val="center"/>
          </w:tcPr>
          <w:p w14:paraId="44B61268" w14:textId="77777777" w:rsidR="004B715A" w:rsidRPr="00534ABD" w:rsidRDefault="004B715A" w:rsidP="008949E2">
            <w:pPr>
              <w:ind w:firstLineChars="0" w:firstLine="0"/>
              <w:jc w:val="center"/>
              <w:rPr>
                <w:b/>
                <w:lang w:eastAsia="es-PE"/>
              </w:rPr>
            </w:pPr>
          </w:p>
        </w:tc>
        <w:tc>
          <w:tcPr>
            <w:tcW w:w="2131" w:type="pct"/>
            <w:gridSpan w:val="4"/>
            <w:vMerge/>
            <w:vAlign w:val="center"/>
          </w:tcPr>
          <w:p w14:paraId="17ECE757" w14:textId="77777777" w:rsidR="004B715A" w:rsidRPr="00534ABD" w:rsidRDefault="004B715A" w:rsidP="00523CF8">
            <w:pPr>
              <w:ind w:firstLineChars="0" w:firstLine="0"/>
              <w:jc w:val="center"/>
              <w:rPr>
                <w:b/>
                <w:bCs/>
                <w:lang w:eastAsia="es-PE"/>
              </w:rPr>
            </w:pPr>
          </w:p>
        </w:tc>
      </w:tr>
      <w:tr w:rsidR="00534ABD" w:rsidRPr="00534ABD" w14:paraId="788D2C35" w14:textId="77777777" w:rsidTr="00D52EDE">
        <w:trPr>
          <w:trHeight w:val="283"/>
          <w:jc w:val="center"/>
        </w:trPr>
        <w:tc>
          <w:tcPr>
            <w:tcW w:w="600" w:type="pct"/>
            <w:vMerge w:val="restart"/>
            <w:vAlign w:val="center"/>
          </w:tcPr>
          <w:p w14:paraId="50B30064" w14:textId="62B69EC6" w:rsidR="004B715A" w:rsidRPr="00534ABD" w:rsidRDefault="004B715A" w:rsidP="0044779E">
            <w:pPr>
              <w:ind w:firstLineChars="0" w:firstLine="0"/>
              <w:jc w:val="left"/>
              <w:rPr>
                <w:lang w:eastAsia="es-PE"/>
              </w:rPr>
            </w:pPr>
            <w:bookmarkStart w:id="0" w:name="_Hlk213108538"/>
            <w:r w:rsidRPr="00534ABD">
              <w:rPr>
                <w:lang w:eastAsia="es-PE"/>
              </w:rPr>
              <w:t>Liu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i/>
                <w:lang w:eastAsia="es-PE"/>
              </w:rPr>
              <w:t>et</w:t>
            </w:r>
            <w:r w:rsidR="00AE64E9" w:rsidRPr="00534ABD">
              <w:rPr>
                <w:i/>
                <w:lang w:eastAsia="es-PE"/>
              </w:rPr>
              <w:t xml:space="preserve"> </w:t>
            </w:r>
            <w:r w:rsidRPr="00534ABD">
              <w:rPr>
                <w:i/>
                <w:lang w:eastAsia="es-PE"/>
              </w:rPr>
              <w:t>al.</w:t>
            </w:r>
            <w:r w:rsidR="00AE64E9" w:rsidRPr="00534ABD">
              <w:rPr>
                <w:lang w:eastAsia="es-PE"/>
              </w:rPr>
              <w:t xml:space="preserve"> </w:t>
            </w:r>
            <w:r w:rsidR="0044779E" w:rsidRPr="00534ABD">
              <w:rPr>
                <w:lang w:eastAsia="es-PE"/>
              </w:rPr>
              <w:t>[16]</w:t>
            </w:r>
            <w:r w:rsidRPr="00534ABD">
              <w:rPr>
                <w:lang w:eastAsia="es-PE"/>
              </w:rPr>
              <w:t>,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2016</w:t>
            </w:r>
          </w:p>
        </w:tc>
        <w:tc>
          <w:tcPr>
            <w:tcW w:w="751" w:type="pct"/>
            <w:vMerge w:val="restart"/>
            <w:vAlign w:val="center"/>
          </w:tcPr>
          <w:p w14:paraId="7E22E24D" w14:textId="296EF0D1" w:rsidR="004B715A" w:rsidRPr="00534ABD" w:rsidRDefault="004B715A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90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physical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lateral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X-rays</w:t>
            </w:r>
            <w:r w:rsidR="00963BF9" w:rsidRPr="00534ABD">
              <w:rPr>
                <w:lang w:eastAsia="es-PE"/>
              </w:rPr>
              <w:t xml:space="preserve"> obtained in natural position of the head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from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a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public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hospital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in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China.</w:t>
            </w:r>
          </w:p>
          <w:p w14:paraId="1B50AC58" w14:textId="2B1A82FF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Sex: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male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50%,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female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50%</w:t>
            </w:r>
          </w:p>
          <w:p w14:paraId="00F075ED" w14:textId="2E985C4D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Age: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11</w:t>
            </w:r>
            <w:r w:rsidR="007642A2" w:rsidRPr="00534ABD">
              <w:rPr>
                <w:lang w:eastAsia="es-PE"/>
              </w:rPr>
              <w:t>–</w:t>
            </w:r>
            <w:r w:rsidR="004B715A" w:rsidRPr="00534ABD">
              <w:rPr>
                <w:lang w:eastAsia="es-PE"/>
              </w:rPr>
              <w:t>14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y</w:t>
            </w:r>
            <w:r w:rsidR="00685581" w:rsidRPr="00534ABD">
              <w:rPr>
                <w:lang w:eastAsia="es-PE"/>
              </w:rPr>
              <w:t>r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(12.32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2.32)</w:t>
            </w:r>
          </w:p>
        </w:tc>
        <w:tc>
          <w:tcPr>
            <w:tcW w:w="748" w:type="pct"/>
            <w:vMerge w:val="restart"/>
            <w:vAlign w:val="center"/>
          </w:tcPr>
          <w:p w14:paraId="23E8C34A" w14:textId="2517C81B" w:rsidR="004B715A" w:rsidRPr="00534ABD" w:rsidRDefault="004B715A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ANB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(°):</w:t>
            </w:r>
          </w:p>
          <w:p w14:paraId="3398BE95" w14:textId="11A1707B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Class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I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(0</w:t>
            </w:r>
            <w:r w:rsidR="007642A2" w:rsidRPr="00534ABD">
              <w:rPr>
                <w:lang w:eastAsia="es-PE"/>
              </w:rPr>
              <w:t>–</w:t>
            </w:r>
            <w:r w:rsidR="004B715A" w:rsidRPr="00534ABD">
              <w:rPr>
                <w:lang w:eastAsia="es-PE"/>
              </w:rPr>
              <w:t>5):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33.3%</w:t>
            </w:r>
          </w:p>
          <w:p w14:paraId="05D43129" w14:textId="52E6754A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Class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II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(&gt;5):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33.3%</w:t>
            </w:r>
          </w:p>
          <w:p w14:paraId="386EB79E" w14:textId="7A57661D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Class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III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(&lt;0):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33.3%</w:t>
            </w:r>
          </w:p>
        </w:tc>
        <w:tc>
          <w:tcPr>
            <w:tcW w:w="769" w:type="pct"/>
            <w:vMerge w:val="restart"/>
            <w:vAlign w:val="center"/>
          </w:tcPr>
          <w:p w14:paraId="0A86EFB2" w14:textId="32E06D7E" w:rsidR="004B715A" w:rsidRPr="00534ABD" w:rsidRDefault="004B715A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Solow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analysis:</w:t>
            </w:r>
          </w:p>
          <w:p w14:paraId="75A63FCD" w14:textId="43CDF6D3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bookmarkStart w:id="1" w:name="OLE_LINK3"/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bookmarkEnd w:id="1"/>
            <w:r w:rsidR="004B715A" w:rsidRPr="00534ABD">
              <w:rPr>
                <w:lang w:eastAsia="es-PE"/>
              </w:rPr>
              <w:t>NSL-VER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(°)</w:t>
            </w:r>
          </w:p>
          <w:p w14:paraId="05EA87E6" w14:textId="126A7053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FH-VER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(°)</w:t>
            </w:r>
          </w:p>
          <w:p w14:paraId="116C2FBD" w14:textId="5525D720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NL-VER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(°)</w:t>
            </w:r>
          </w:p>
          <w:p w14:paraId="7E702D70" w14:textId="7BB03939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ML-VER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(°)</w:t>
            </w:r>
          </w:p>
          <w:p w14:paraId="308C2257" w14:textId="36A495B7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NSL-RL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(°)</w:t>
            </w:r>
          </w:p>
          <w:p w14:paraId="0B0E38CD" w14:textId="7170A6D1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FH-RL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(°)</w:t>
            </w:r>
          </w:p>
          <w:p w14:paraId="3BA5D81B" w14:textId="078E3239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NL-RL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(°)</w:t>
            </w:r>
          </w:p>
          <w:p w14:paraId="64605029" w14:textId="711E22DB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ML-RL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(°)</w:t>
            </w:r>
          </w:p>
          <w:p w14:paraId="5DF01241" w14:textId="4AC827AC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NSL-OPT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(°)</w:t>
            </w:r>
          </w:p>
          <w:p w14:paraId="5DF92DE4" w14:textId="27A32DBC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FH-OPT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(°)</w:t>
            </w:r>
          </w:p>
          <w:p w14:paraId="3B625B58" w14:textId="36977F6F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NL-OPT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(°)</w:t>
            </w:r>
          </w:p>
          <w:p w14:paraId="47571ECD" w14:textId="77DC1E2A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ML-OPT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(°)</w:t>
            </w:r>
          </w:p>
          <w:p w14:paraId="74458486" w14:textId="3C22F53D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NSL-CVT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(°)</w:t>
            </w:r>
          </w:p>
          <w:p w14:paraId="29F9F1A8" w14:textId="5827A183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FH-CVT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(°)</w:t>
            </w:r>
          </w:p>
          <w:p w14:paraId="74B87FF0" w14:textId="5B75D867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NL-CVT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(°)</w:t>
            </w:r>
          </w:p>
          <w:p w14:paraId="65110615" w14:textId="4217A55B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ML-CVT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(°)</w:t>
            </w:r>
          </w:p>
          <w:p w14:paraId="5923430C" w14:textId="321B3E70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NSL-EVT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(°)</w:t>
            </w:r>
          </w:p>
          <w:p w14:paraId="38D00105" w14:textId="701C0658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FH-EVT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(°)</w:t>
            </w:r>
          </w:p>
          <w:p w14:paraId="1EC3F89B" w14:textId="5134782A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NL-EVT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(°)</w:t>
            </w:r>
          </w:p>
          <w:p w14:paraId="5F251957" w14:textId="6CE4FB9D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ML-EVT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(°)</w:t>
            </w:r>
          </w:p>
          <w:p w14:paraId="2D49FFF0" w14:textId="3B9D28BD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OPT-HOR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(°)</w:t>
            </w:r>
          </w:p>
          <w:p w14:paraId="0AEC7228" w14:textId="47B00D66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CVT-HOR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(°)</w:t>
            </w:r>
          </w:p>
          <w:p w14:paraId="2BE42573" w14:textId="768D38D2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EVT-HOR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(°)</w:t>
            </w:r>
          </w:p>
          <w:p w14:paraId="6A7D7A1A" w14:textId="20877F35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OPT-CVT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(°)</w:t>
            </w:r>
          </w:p>
          <w:p w14:paraId="6AC222AA" w14:textId="0F32E20E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CVT-EVT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(°)</w:t>
            </w:r>
          </w:p>
          <w:p w14:paraId="34B8D130" w14:textId="26D9C074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OPT-EVT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(°)</w:t>
            </w:r>
          </w:p>
        </w:tc>
        <w:tc>
          <w:tcPr>
            <w:tcW w:w="608" w:type="pct"/>
            <w:vAlign w:val="center"/>
          </w:tcPr>
          <w:p w14:paraId="313DFAD3" w14:textId="702FBCD6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Class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I</w:t>
            </w:r>
          </w:p>
        </w:tc>
        <w:tc>
          <w:tcPr>
            <w:tcW w:w="566" w:type="pct"/>
            <w:vAlign w:val="center"/>
          </w:tcPr>
          <w:p w14:paraId="31CC4912" w14:textId="3E5AACE8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Class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II</w:t>
            </w:r>
          </w:p>
        </w:tc>
        <w:tc>
          <w:tcPr>
            <w:tcW w:w="566" w:type="pct"/>
            <w:vAlign w:val="center"/>
          </w:tcPr>
          <w:p w14:paraId="051BF7E8" w14:textId="4549FC97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Class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III</w:t>
            </w:r>
          </w:p>
        </w:tc>
        <w:tc>
          <w:tcPr>
            <w:tcW w:w="391" w:type="pct"/>
            <w:vAlign w:val="center"/>
          </w:tcPr>
          <w:p w14:paraId="1D0233E2" w14:textId="471B5763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i/>
                <w:iCs/>
                <w:lang w:eastAsia="es-PE"/>
              </w:rPr>
              <w:t>p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value</w:t>
            </w:r>
          </w:p>
        </w:tc>
      </w:tr>
      <w:tr w:rsidR="00534ABD" w:rsidRPr="00534ABD" w14:paraId="14D787EF" w14:textId="77777777" w:rsidTr="00D52EDE">
        <w:trPr>
          <w:trHeight w:val="283"/>
          <w:jc w:val="center"/>
        </w:trPr>
        <w:tc>
          <w:tcPr>
            <w:tcW w:w="600" w:type="pct"/>
            <w:vMerge/>
            <w:vAlign w:val="center"/>
          </w:tcPr>
          <w:p w14:paraId="5AE5D58E" w14:textId="77777777" w:rsidR="004B715A" w:rsidRPr="00534ABD" w:rsidRDefault="004B715A" w:rsidP="00523CF8">
            <w:pPr>
              <w:ind w:firstLineChars="0" w:firstLine="0"/>
              <w:jc w:val="left"/>
              <w:rPr>
                <w:lang w:eastAsia="es-PE"/>
              </w:rPr>
            </w:pPr>
          </w:p>
        </w:tc>
        <w:tc>
          <w:tcPr>
            <w:tcW w:w="751" w:type="pct"/>
            <w:vMerge/>
            <w:vAlign w:val="center"/>
          </w:tcPr>
          <w:p w14:paraId="3E3E7C6E" w14:textId="77777777" w:rsidR="004B715A" w:rsidRPr="00534ABD" w:rsidRDefault="004B715A" w:rsidP="008949E2">
            <w:pPr>
              <w:ind w:firstLineChars="0" w:firstLine="0"/>
              <w:jc w:val="center"/>
              <w:rPr>
                <w:lang w:eastAsia="es-PE"/>
              </w:rPr>
            </w:pPr>
          </w:p>
        </w:tc>
        <w:tc>
          <w:tcPr>
            <w:tcW w:w="748" w:type="pct"/>
            <w:vMerge/>
            <w:vAlign w:val="center"/>
          </w:tcPr>
          <w:p w14:paraId="7E386B9D" w14:textId="77777777" w:rsidR="004B715A" w:rsidRPr="00534ABD" w:rsidRDefault="004B715A" w:rsidP="008949E2">
            <w:pPr>
              <w:ind w:firstLineChars="0" w:firstLine="0"/>
              <w:jc w:val="center"/>
              <w:rPr>
                <w:lang w:eastAsia="es-PE"/>
              </w:rPr>
            </w:pPr>
          </w:p>
        </w:tc>
        <w:tc>
          <w:tcPr>
            <w:tcW w:w="769" w:type="pct"/>
            <w:vMerge/>
            <w:vAlign w:val="center"/>
          </w:tcPr>
          <w:p w14:paraId="55855634" w14:textId="77777777" w:rsidR="004B715A" w:rsidRPr="00534ABD" w:rsidRDefault="004B715A" w:rsidP="008949E2">
            <w:pPr>
              <w:ind w:firstLineChars="0" w:firstLine="0"/>
              <w:jc w:val="center"/>
              <w:rPr>
                <w:lang w:eastAsia="es-PE"/>
              </w:rPr>
            </w:pPr>
          </w:p>
        </w:tc>
        <w:tc>
          <w:tcPr>
            <w:tcW w:w="608" w:type="pct"/>
            <w:vAlign w:val="center"/>
          </w:tcPr>
          <w:p w14:paraId="7748DF94" w14:textId="4000F674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96.98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5.83</w:t>
            </w:r>
            <w:r w:rsidRPr="00534ABD">
              <w:rPr>
                <w:vertAlign w:val="superscript"/>
                <w:lang w:eastAsia="es-PE"/>
              </w:rPr>
              <w:t>a</w:t>
            </w:r>
          </w:p>
          <w:p w14:paraId="41B6370A" w14:textId="7A84EBBB" w:rsidR="004B715A" w:rsidRPr="00534ABD" w:rsidRDefault="004B715A" w:rsidP="00523CF8">
            <w:pPr>
              <w:ind w:firstLineChars="0" w:firstLine="0"/>
              <w:jc w:val="center"/>
              <w:rPr>
                <w:vertAlign w:val="superscript"/>
                <w:lang w:eastAsia="es-PE"/>
              </w:rPr>
            </w:pPr>
            <w:r w:rsidRPr="00534ABD">
              <w:rPr>
                <w:lang w:eastAsia="es-PE"/>
              </w:rPr>
              <w:t>89.43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4.04</w:t>
            </w:r>
            <w:r w:rsidRPr="00534ABD">
              <w:rPr>
                <w:vertAlign w:val="superscript"/>
                <w:lang w:eastAsia="es-PE"/>
              </w:rPr>
              <w:t>a</w:t>
            </w:r>
          </w:p>
          <w:p w14:paraId="066A414B" w14:textId="71092342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88.00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proofErr w:type="gramStart"/>
            <w:r w:rsidRPr="00534ABD">
              <w:rPr>
                <w:lang w:eastAsia="es-PE"/>
              </w:rPr>
              <w:t>5.63</w:t>
            </w:r>
            <w:r w:rsidRPr="00534ABD">
              <w:rPr>
                <w:vertAlign w:val="superscript"/>
                <w:lang w:eastAsia="es-PE"/>
              </w:rPr>
              <w:t>a</w:t>
            </w:r>
            <w:r w:rsidR="009005FE">
              <w:rPr>
                <w:vertAlign w:val="superscript"/>
                <w:lang w:eastAsia="es-PE"/>
              </w:rPr>
              <w:t>,</w:t>
            </w:r>
            <w:r w:rsidRPr="00534ABD">
              <w:rPr>
                <w:vertAlign w:val="superscript"/>
                <w:lang w:eastAsia="es-PE"/>
              </w:rPr>
              <w:t>b</w:t>
            </w:r>
            <w:proofErr w:type="gramEnd"/>
          </w:p>
          <w:p w14:paraId="355798BD" w14:textId="7F3950BC" w:rsidR="004B715A" w:rsidRPr="00534ABD" w:rsidRDefault="004B715A" w:rsidP="00523CF8">
            <w:pPr>
              <w:ind w:firstLineChars="0" w:firstLine="0"/>
              <w:jc w:val="center"/>
              <w:rPr>
                <w:vertAlign w:val="superscript"/>
                <w:lang w:eastAsia="es-PE"/>
              </w:rPr>
            </w:pPr>
            <w:r w:rsidRPr="00534ABD">
              <w:rPr>
                <w:lang w:eastAsia="es-PE"/>
              </w:rPr>
              <w:t>60.50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4.88</w:t>
            </w:r>
            <w:r w:rsidRPr="00534ABD">
              <w:rPr>
                <w:vertAlign w:val="superscript"/>
                <w:lang w:eastAsia="es-PE"/>
              </w:rPr>
              <w:t>a</w:t>
            </w:r>
          </w:p>
          <w:p w14:paraId="7C8B50DD" w14:textId="43BF8D08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91.13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5.06</w:t>
            </w:r>
          </w:p>
          <w:p w14:paraId="07AA360F" w14:textId="6231B0CA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84.92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4.81</w:t>
            </w:r>
          </w:p>
          <w:p w14:paraId="27E89606" w14:textId="319847B2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82.15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4.87</w:t>
            </w:r>
          </w:p>
          <w:p w14:paraId="20D01CFA" w14:textId="1518CFC9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54.65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6.01</w:t>
            </w:r>
          </w:p>
          <w:p w14:paraId="6AF47085" w14:textId="4A481517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95.42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6.38</w:t>
            </w:r>
          </w:p>
          <w:p w14:paraId="3E8D8604" w14:textId="1DEA6F34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87.87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5.56</w:t>
            </w:r>
          </w:p>
          <w:p w14:paraId="565B3047" w14:textId="635477E4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86.44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5.21</w:t>
            </w:r>
          </w:p>
          <w:p w14:paraId="0357F20F" w14:textId="18863C1E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58.94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5.63</w:t>
            </w:r>
          </w:p>
          <w:p w14:paraId="5FEDC9E4" w14:textId="68056B2E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103.03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7.77</w:t>
            </w:r>
          </w:p>
          <w:p w14:paraId="4067229E" w14:textId="003C4048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95.48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6.23</w:t>
            </w:r>
          </w:p>
          <w:p w14:paraId="4FA7EBBA" w14:textId="39730688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94.05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6.96</w:t>
            </w:r>
          </w:p>
          <w:p w14:paraId="780B20B9" w14:textId="327A4505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66.55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6.43</w:t>
            </w:r>
          </w:p>
          <w:p w14:paraId="5DF35776" w14:textId="0350F892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107.19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9.04</w:t>
            </w:r>
          </w:p>
          <w:p w14:paraId="5B6F2641" w14:textId="6485CBA3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99.67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7.76</w:t>
            </w:r>
          </w:p>
          <w:p w14:paraId="521B6407" w14:textId="1CD76BE7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98.20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8.78</w:t>
            </w:r>
          </w:p>
          <w:p w14:paraId="7FD94744" w14:textId="76F5BFC8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70.70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8.13</w:t>
            </w:r>
          </w:p>
          <w:p w14:paraId="4D8FFD07" w14:textId="65E1F46F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91.56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6.52</w:t>
            </w:r>
          </w:p>
          <w:p w14:paraId="27EAE32A" w14:textId="54268339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83.95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6.38</w:t>
            </w:r>
          </w:p>
          <w:p w14:paraId="79199221" w14:textId="30B23EDE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100.20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6.54</w:t>
            </w:r>
          </w:p>
          <w:p w14:paraId="6507EDF4" w14:textId="1C59C347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7.61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4.81</w:t>
            </w:r>
          </w:p>
          <w:p w14:paraId="7C408E1E" w14:textId="51AB807F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4.15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7.61</w:t>
            </w:r>
          </w:p>
          <w:p w14:paraId="539904FE" w14:textId="679144F7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11.77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9.05</w:t>
            </w:r>
          </w:p>
        </w:tc>
        <w:tc>
          <w:tcPr>
            <w:tcW w:w="566" w:type="pct"/>
            <w:vAlign w:val="center"/>
          </w:tcPr>
          <w:p w14:paraId="306153EC" w14:textId="54B9DAA4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100.50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6.57</w:t>
            </w:r>
            <w:r w:rsidRPr="00534ABD">
              <w:rPr>
                <w:vertAlign w:val="superscript"/>
                <w:lang w:eastAsia="es-PE"/>
              </w:rPr>
              <w:t>b</w:t>
            </w:r>
          </w:p>
          <w:p w14:paraId="20DD61CC" w14:textId="16160177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92.44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5.32</w:t>
            </w:r>
            <w:r w:rsidRPr="00534ABD">
              <w:rPr>
                <w:vertAlign w:val="superscript"/>
                <w:lang w:eastAsia="es-PE"/>
              </w:rPr>
              <w:t>b</w:t>
            </w:r>
          </w:p>
          <w:p w14:paraId="67FD9983" w14:textId="0E09898A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90.82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4.96</w:t>
            </w:r>
            <w:r w:rsidRPr="00534ABD">
              <w:rPr>
                <w:vertAlign w:val="superscript"/>
                <w:lang w:eastAsia="es-PE"/>
              </w:rPr>
              <w:t>a</w:t>
            </w:r>
          </w:p>
          <w:p w14:paraId="06F71E98" w14:textId="48FA666B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64.33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5.82</w:t>
            </w:r>
            <w:r w:rsidRPr="00534ABD">
              <w:rPr>
                <w:vertAlign w:val="superscript"/>
                <w:lang w:eastAsia="es-PE"/>
              </w:rPr>
              <w:t>b</w:t>
            </w:r>
          </w:p>
          <w:p w14:paraId="515D6531" w14:textId="1200A25E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93.06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4.11</w:t>
            </w:r>
          </w:p>
          <w:p w14:paraId="06FFD695" w14:textId="375DD272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85.20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4.65</w:t>
            </w:r>
          </w:p>
          <w:p w14:paraId="1FD7B413" w14:textId="39BB32D9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83.38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5.10</w:t>
            </w:r>
          </w:p>
          <w:p w14:paraId="3123FB3E" w14:textId="7A8C9580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56.89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5.66</w:t>
            </w:r>
          </w:p>
          <w:p w14:paraId="4C6A5828" w14:textId="153FB6DC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98.22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6.80</w:t>
            </w:r>
          </w:p>
          <w:p w14:paraId="26C4E02F" w14:textId="49C3B213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90.17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6.82</w:t>
            </w:r>
          </w:p>
          <w:p w14:paraId="69D922E5" w14:textId="49A2CE14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88.54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7.12</w:t>
            </w:r>
          </w:p>
          <w:p w14:paraId="4A1C9165" w14:textId="72E17169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62.06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6.82</w:t>
            </w:r>
          </w:p>
          <w:p w14:paraId="4502A03D" w14:textId="29F98250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106.00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8.10</w:t>
            </w:r>
          </w:p>
          <w:p w14:paraId="10CA281E" w14:textId="65F62C8D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97.94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8.34</w:t>
            </w:r>
          </w:p>
          <w:p w14:paraId="3671C637" w14:textId="16E858BE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96.32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7.89</w:t>
            </w:r>
          </w:p>
          <w:p w14:paraId="45CDF21D" w14:textId="2D459EA8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69.83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8.50</w:t>
            </w:r>
          </w:p>
          <w:p w14:paraId="08CE1CFA" w14:textId="1AAD807E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109.48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9.16</w:t>
            </w:r>
          </w:p>
          <w:p w14:paraId="663A5F83" w14:textId="542C77C0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101.76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8.99</w:t>
            </w:r>
          </w:p>
          <w:p w14:paraId="686F035F" w14:textId="289A33AB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100.14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8.29</w:t>
            </w:r>
          </w:p>
          <w:p w14:paraId="05E14B1A" w14:textId="26641004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73.65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9.07</w:t>
            </w:r>
          </w:p>
          <w:p w14:paraId="2F0AD407" w14:textId="47D71099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92.28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6.61</w:t>
            </w:r>
          </w:p>
          <w:p w14:paraId="4D74D121" w14:textId="5DABFEF0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84.50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6.94</w:t>
            </w:r>
          </w:p>
          <w:p w14:paraId="1587CEDC" w14:textId="2E20EFBC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99.31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6.52</w:t>
            </w:r>
          </w:p>
          <w:p w14:paraId="161788AB" w14:textId="2B78664D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7.78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5.79</w:t>
            </w:r>
          </w:p>
          <w:p w14:paraId="1FE2CB2F" w14:textId="62869303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3.81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5.15</w:t>
            </w:r>
          </w:p>
          <w:p w14:paraId="5A99935A" w14:textId="41FEB691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11.59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7.93</w:t>
            </w:r>
          </w:p>
        </w:tc>
        <w:tc>
          <w:tcPr>
            <w:tcW w:w="566" w:type="pct"/>
            <w:vAlign w:val="center"/>
          </w:tcPr>
          <w:p w14:paraId="50B6D643" w14:textId="177A1017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95.98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6.01</w:t>
            </w:r>
            <w:r w:rsidRPr="00534ABD">
              <w:rPr>
                <w:vertAlign w:val="superscript"/>
                <w:lang w:eastAsia="es-PE"/>
              </w:rPr>
              <w:t>a</w:t>
            </w:r>
          </w:p>
          <w:p w14:paraId="114697C4" w14:textId="45BEE63C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88.66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6.04</w:t>
            </w:r>
            <w:r w:rsidRPr="00534ABD">
              <w:rPr>
                <w:vertAlign w:val="superscript"/>
                <w:lang w:eastAsia="es-PE"/>
              </w:rPr>
              <w:t>a</w:t>
            </w:r>
          </w:p>
          <w:p w14:paraId="5C39025C" w14:textId="515B4FCD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86.60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6.69</w:t>
            </w:r>
            <w:r w:rsidRPr="00534ABD">
              <w:rPr>
                <w:vertAlign w:val="superscript"/>
                <w:lang w:eastAsia="es-PE"/>
              </w:rPr>
              <w:t>b</w:t>
            </w:r>
          </w:p>
          <w:p w14:paraId="121C5A31" w14:textId="4BBB2DB4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59.66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5.80</w:t>
            </w:r>
            <w:r w:rsidRPr="00534ABD">
              <w:rPr>
                <w:vertAlign w:val="superscript"/>
                <w:lang w:eastAsia="es-PE"/>
              </w:rPr>
              <w:t>a</w:t>
            </w:r>
          </w:p>
          <w:p w14:paraId="64BCCA50" w14:textId="57AF44F9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90.43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3.79</w:t>
            </w:r>
          </w:p>
          <w:p w14:paraId="39AA47F6" w14:textId="773258A6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83.10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3.95</w:t>
            </w:r>
          </w:p>
          <w:p w14:paraId="54978D98" w14:textId="22EED15C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81.05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4.10</w:t>
            </w:r>
          </w:p>
          <w:p w14:paraId="551FE944" w14:textId="5744D0A6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54.10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4.30</w:t>
            </w:r>
          </w:p>
          <w:p w14:paraId="4444C8DE" w14:textId="21418085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95.55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5.66</w:t>
            </w:r>
          </w:p>
          <w:p w14:paraId="1DDACD75" w14:textId="20538A60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88.22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5.92</w:t>
            </w:r>
          </w:p>
          <w:p w14:paraId="6E08CF0D" w14:textId="563CE3C1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86.17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5.77</w:t>
            </w:r>
          </w:p>
          <w:p w14:paraId="62FC25D9" w14:textId="22646834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59.22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5.73</w:t>
            </w:r>
          </w:p>
          <w:p w14:paraId="7E44E70C" w14:textId="2249A242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101.52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7.18</w:t>
            </w:r>
          </w:p>
          <w:p w14:paraId="3460A2CF" w14:textId="05146037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94.19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7.53</w:t>
            </w:r>
          </w:p>
          <w:p w14:paraId="7A52A4F4" w14:textId="2F7133EB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92.14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7.22</w:t>
            </w:r>
          </w:p>
          <w:p w14:paraId="4F8F28F7" w14:textId="114FD961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65.19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7.29</w:t>
            </w:r>
          </w:p>
          <w:p w14:paraId="42235D2D" w14:textId="5A9D57A9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105.93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10.83</w:t>
            </w:r>
          </w:p>
          <w:p w14:paraId="61BA7232" w14:textId="27913FED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98.60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9.42</w:t>
            </w:r>
          </w:p>
          <w:p w14:paraId="48BBC2C1" w14:textId="33C14519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96.55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11.18</w:t>
            </w:r>
          </w:p>
          <w:p w14:paraId="662B30BD" w14:textId="4C5AB079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69.60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10.78</w:t>
            </w:r>
          </w:p>
          <w:p w14:paraId="21F9BF91" w14:textId="6A131D75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90.43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5.02</w:t>
            </w:r>
          </w:p>
          <w:p w14:paraId="0536EFA7" w14:textId="3CF8F379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84.47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5.93</w:t>
            </w:r>
          </w:p>
          <w:p w14:paraId="27948235" w14:textId="109C0378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99.95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7.39</w:t>
            </w:r>
          </w:p>
          <w:p w14:paraId="0753E900" w14:textId="76449EAB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5.97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4.06</w:t>
            </w:r>
          </w:p>
          <w:p w14:paraId="391E4BE3" w14:textId="3153FE8F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4.41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8.34</w:t>
            </w:r>
          </w:p>
          <w:p w14:paraId="5A5227B8" w14:textId="6A26A5DA" w:rsidR="004B715A" w:rsidRPr="00534ABD" w:rsidRDefault="00A81247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10.38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8.60</w:t>
            </w:r>
          </w:p>
        </w:tc>
        <w:tc>
          <w:tcPr>
            <w:tcW w:w="391" w:type="pct"/>
            <w:vAlign w:val="center"/>
          </w:tcPr>
          <w:p w14:paraId="1CCA9909" w14:textId="30E246B0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0.019*</w:t>
            </w:r>
          </w:p>
          <w:p w14:paraId="235DA3EC" w14:textId="747F2BBB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0.019*</w:t>
            </w:r>
          </w:p>
          <w:p w14:paraId="5A664A4F" w14:textId="7B75AF80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0.027*</w:t>
            </w:r>
          </w:p>
          <w:p w14:paraId="213D8DAC" w14:textId="1BE4AF24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0.005*</w:t>
            </w:r>
          </w:p>
          <w:p w14:paraId="5170B236" w14:textId="70F90ABB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0.074</w:t>
            </w:r>
          </w:p>
          <w:p w14:paraId="6B719A54" w14:textId="16CACCD3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0.152</w:t>
            </w:r>
          </w:p>
          <w:p w14:paraId="003A8B1F" w14:textId="6310786C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0.187</w:t>
            </w:r>
          </w:p>
          <w:p w14:paraId="60F7C873" w14:textId="3EAB8E3A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0.130</w:t>
            </w:r>
          </w:p>
          <w:p w14:paraId="1CD1D9B8" w14:textId="72A5A0B6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0.178</w:t>
            </w:r>
          </w:p>
          <w:p w14:paraId="399A25F6" w14:textId="1C384156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0.323</w:t>
            </w:r>
          </w:p>
          <w:p w14:paraId="69AF1818" w14:textId="6E810FC8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0.283</w:t>
            </w:r>
          </w:p>
          <w:p w14:paraId="7D3C46BA" w14:textId="1452A781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0.111</w:t>
            </w:r>
          </w:p>
          <w:p w14:paraId="0C7250FF" w14:textId="4DEB566F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0.093</w:t>
            </w:r>
          </w:p>
          <w:p w14:paraId="189A1131" w14:textId="6EBFE909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0.162</w:t>
            </w:r>
          </w:p>
          <w:p w14:paraId="6992545F" w14:textId="087279FC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0.110</w:t>
            </w:r>
          </w:p>
          <w:p w14:paraId="2DBBBCF8" w14:textId="66D58D41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0.062</w:t>
            </w:r>
          </w:p>
          <w:p w14:paraId="164D449F" w14:textId="6970020E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0.320</w:t>
            </w:r>
          </w:p>
          <w:p w14:paraId="2D4E4907" w14:textId="256DB2CA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0.450</w:t>
            </w:r>
          </w:p>
          <w:p w14:paraId="2F544D0A" w14:textId="0C0456FB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0.375</w:t>
            </w:r>
          </w:p>
          <w:p w14:paraId="501C34A6" w14:textId="40CB3FB9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0.258</w:t>
            </w:r>
          </w:p>
          <w:p w14:paraId="651CB119" w14:textId="6BE0C599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0.520</w:t>
            </w:r>
          </w:p>
          <w:p w14:paraId="18C30266" w14:textId="6BF5BAE7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0.935</w:t>
            </w:r>
          </w:p>
          <w:p w14:paraId="0C3FAF44" w14:textId="7ED12113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0.882</w:t>
            </w:r>
          </w:p>
          <w:p w14:paraId="02337DA0" w14:textId="60453F61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0.309</w:t>
            </w:r>
          </w:p>
          <w:p w14:paraId="0C672644" w14:textId="3E454007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0.953</w:t>
            </w:r>
          </w:p>
          <w:p w14:paraId="6C33A897" w14:textId="45BA1A74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0.803</w:t>
            </w:r>
          </w:p>
        </w:tc>
      </w:tr>
      <w:tr w:rsidR="00534ABD" w:rsidRPr="00534ABD" w14:paraId="56DFED01" w14:textId="77777777" w:rsidTr="00D52EDE">
        <w:trPr>
          <w:trHeight w:val="283"/>
          <w:jc w:val="center"/>
        </w:trPr>
        <w:tc>
          <w:tcPr>
            <w:tcW w:w="600" w:type="pct"/>
            <w:vMerge w:val="restart"/>
            <w:vAlign w:val="center"/>
          </w:tcPr>
          <w:p w14:paraId="2B869359" w14:textId="0469E35A" w:rsidR="004B715A" w:rsidRPr="00534ABD" w:rsidRDefault="004B715A" w:rsidP="0044779E">
            <w:pPr>
              <w:ind w:firstLineChars="0" w:firstLine="0"/>
              <w:jc w:val="left"/>
              <w:rPr>
                <w:lang w:eastAsia="es-PE"/>
              </w:rPr>
            </w:pPr>
            <w:r w:rsidRPr="00534ABD">
              <w:rPr>
                <w:lang w:eastAsia="es-PE"/>
              </w:rPr>
              <w:t>Liu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i/>
                <w:lang w:eastAsia="es-PE"/>
              </w:rPr>
              <w:t>et</w:t>
            </w:r>
            <w:r w:rsidR="00AE64E9" w:rsidRPr="00534ABD">
              <w:rPr>
                <w:i/>
                <w:lang w:eastAsia="es-PE"/>
              </w:rPr>
              <w:t xml:space="preserve"> </w:t>
            </w:r>
            <w:r w:rsidRPr="00534ABD">
              <w:rPr>
                <w:i/>
                <w:lang w:eastAsia="es-PE"/>
              </w:rPr>
              <w:t>al.</w:t>
            </w:r>
            <w:r w:rsidR="00AE64E9" w:rsidRPr="00534ABD">
              <w:rPr>
                <w:i/>
                <w:lang w:eastAsia="es-PE"/>
              </w:rPr>
              <w:t xml:space="preserve"> </w:t>
            </w:r>
            <w:r w:rsidR="0044779E" w:rsidRPr="00534ABD">
              <w:rPr>
                <w:lang w:eastAsia="es-PE"/>
              </w:rPr>
              <w:t>[17]</w:t>
            </w:r>
            <w:r w:rsidRPr="00534ABD">
              <w:rPr>
                <w:lang w:eastAsia="es-PE"/>
              </w:rPr>
              <w:t>,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2018</w:t>
            </w:r>
          </w:p>
        </w:tc>
        <w:tc>
          <w:tcPr>
            <w:tcW w:w="751" w:type="pct"/>
            <w:vMerge w:val="restart"/>
            <w:vAlign w:val="center"/>
          </w:tcPr>
          <w:p w14:paraId="64CF87A9" w14:textId="2DCEE454" w:rsidR="004B715A" w:rsidRPr="00534ABD" w:rsidRDefault="004B715A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94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digital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lateral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X-rays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obtained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in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natural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position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of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the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head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from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lastRenderedPageBreak/>
              <w:t>a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university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center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in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China.</w:t>
            </w:r>
          </w:p>
          <w:p w14:paraId="08943F6E" w14:textId="3E7FB0BA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A81247" w:rsidRPr="00534ABD">
              <w:rPr>
                <w:lang w:eastAsia="es-PE"/>
              </w:rPr>
              <w:t>Sex</w:t>
            </w:r>
            <w:r w:rsidR="004B715A" w:rsidRPr="00534ABD">
              <w:rPr>
                <w:lang w:eastAsia="es-PE"/>
              </w:rPr>
              <w:t>: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male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50%,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female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50%</w:t>
            </w:r>
          </w:p>
          <w:p w14:paraId="3A521B0E" w14:textId="0FEE6A7E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Age: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10</w:t>
            </w:r>
            <w:r w:rsidR="007642A2" w:rsidRPr="00534ABD">
              <w:rPr>
                <w:lang w:eastAsia="es-PE"/>
              </w:rPr>
              <w:t>–</w:t>
            </w:r>
            <w:r w:rsidR="004B715A" w:rsidRPr="00534ABD">
              <w:rPr>
                <w:lang w:eastAsia="es-PE"/>
              </w:rPr>
              <w:t>14</w:t>
            </w:r>
            <w:r w:rsidR="00AE64E9" w:rsidRPr="00534ABD">
              <w:rPr>
                <w:lang w:eastAsia="es-PE"/>
              </w:rPr>
              <w:t xml:space="preserve"> </w:t>
            </w:r>
            <w:r w:rsidR="00906891" w:rsidRPr="00534ABD">
              <w:rPr>
                <w:lang w:eastAsia="es-PE"/>
              </w:rPr>
              <w:t>yr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(12.17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1.42)</w:t>
            </w:r>
          </w:p>
        </w:tc>
        <w:tc>
          <w:tcPr>
            <w:tcW w:w="748" w:type="pct"/>
            <w:vMerge w:val="restart"/>
            <w:vAlign w:val="center"/>
          </w:tcPr>
          <w:p w14:paraId="7AE4B57C" w14:textId="0366785C" w:rsidR="004B715A" w:rsidRPr="00534ABD" w:rsidRDefault="004B715A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lastRenderedPageBreak/>
              <w:t>Class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I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(°):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2.5</w:t>
            </w:r>
            <w:r w:rsidR="007642A2" w:rsidRPr="00534ABD">
              <w:rPr>
                <w:lang w:eastAsia="es-PE"/>
              </w:rPr>
              <w:t>–</w:t>
            </w:r>
            <w:r w:rsidRPr="00534ABD">
              <w:rPr>
                <w:lang w:eastAsia="es-PE"/>
              </w:rPr>
              <w:t>2.74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1.21</w:t>
            </w:r>
            <w:r w:rsidR="007642A2" w:rsidRPr="00534ABD">
              <w:rPr>
                <w:lang w:eastAsia="es-PE"/>
              </w:rPr>
              <w:t>–</w:t>
            </w:r>
            <w:r w:rsidRPr="00534ABD">
              <w:rPr>
                <w:lang w:eastAsia="es-PE"/>
              </w:rPr>
              <w:t>1.37</w:t>
            </w:r>
          </w:p>
          <w:p w14:paraId="3313483D" w14:textId="20B7D72A" w:rsidR="004B715A" w:rsidRPr="00534ABD" w:rsidRDefault="004B715A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NSL</w:t>
            </w:r>
            <w:r w:rsidR="008357CC" w:rsidRPr="00534ABD">
              <w:rPr>
                <w:lang w:eastAsia="es-PE"/>
              </w:rPr>
              <w:t>-</w:t>
            </w:r>
            <w:r w:rsidRPr="00534ABD">
              <w:rPr>
                <w:lang w:eastAsia="es-PE"/>
              </w:rPr>
              <w:t>ML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(°):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29.27</w:t>
            </w:r>
            <w:r w:rsidR="007642A2" w:rsidRPr="00534ABD">
              <w:rPr>
                <w:lang w:eastAsia="es-PE"/>
              </w:rPr>
              <w:t>–</w:t>
            </w:r>
            <w:r w:rsidRPr="00534ABD">
              <w:rPr>
                <w:lang w:eastAsia="es-PE"/>
              </w:rPr>
              <w:t>43.79</w:t>
            </w:r>
          </w:p>
          <w:p w14:paraId="05C71F1C" w14:textId="11E4B7F6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lastRenderedPageBreak/>
              <w:t>-</w:t>
            </w:r>
            <w:r w:rsidR="00AE64E9" w:rsidRPr="00534ABD">
              <w:rPr>
                <w:lang w:eastAsia="es-PE"/>
              </w:rPr>
              <w:t xml:space="preserve"> </w:t>
            </w:r>
            <w:proofErr w:type="spellStart"/>
            <w:r w:rsidR="004B715A" w:rsidRPr="00534ABD">
              <w:rPr>
                <w:lang w:eastAsia="es-PE"/>
              </w:rPr>
              <w:t>Normodivergent</w:t>
            </w:r>
            <w:proofErr w:type="spellEnd"/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(32</w:t>
            </w:r>
            <w:r w:rsidR="007642A2" w:rsidRPr="00534ABD">
              <w:rPr>
                <w:lang w:eastAsia="es-PE"/>
              </w:rPr>
              <w:t>–</w:t>
            </w:r>
            <w:r w:rsidR="004B715A" w:rsidRPr="00534ABD">
              <w:rPr>
                <w:lang w:eastAsia="es-PE"/>
              </w:rPr>
              <w:t>40):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35%</w:t>
            </w:r>
          </w:p>
          <w:p w14:paraId="43012B92" w14:textId="66EBD531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Hypodivergent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(&lt;32):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32%</w:t>
            </w:r>
          </w:p>
          <w:p w14:paraId="1EF154EF" w14:textId="179CC2F6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Hyperdivergent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(&gt;40):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33%</w:t>
            </w:r>
          </w:p>
        </w:tc>
        <w:tc>
          <w:tcPr>
            <w:tcW w:w="769" w:type="pct"/>
            <w:vMerge w:val="restart"/>
            <w:vAlign w:val="center"/>
          </w:tcPr>
          <w:p w14:paraId="2B5426F2" w14:textId="5C5B20F0" w:rsidR="004B715A" w:rsidRPr="00534ABD" w:rsidRDefault="004B715A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lastRenderedPageBreak/>
              <w:t>Solow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analysis:</w:t>
            </w:r>
          </w:p>
          <w:p w14:paraId="5666EEC0" w14:textId="6906BCA8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NSL-VER</w:t>
            </w:r>
          </w:p>
          <w:p w14:paraId="45E2179D" w14:textId="51C9B1BB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FH-VER</w:t>
            </w:r>
          </w:p>
          <w:p w14:paraId="0DB0B00A" w14:textId="3B84D2CE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lastRenderedPageBreak/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NL-VER</w:t>
            </w:r>
          </w:p>
          <w:p w14:paraId="4E5E267B" w14:textId="6E4CC84B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NSL-OPT</w:t>
            </w:r>
          </w:p>
          <w:p w14:paraId="0CF71507" w14:textId="0E753852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FH-OPT</w:t>
            </w:r>
          </w:p>
          <w:p w14:paraId="7DEE66EF" w14:textId="552E0278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NL-OPT</w:t>
            </w:r>
          </w:p>
          <w:p w14:paraId="3DEFE446" w14:textId="60E43759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NSL-CVT</w:t>
            </w:r>
          </w:p>
          <w:p w14:paraId="3715183D" w14:textId="6F72A94D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FH-CVT</w:t>
            </w:r>
          </w:p>
          <w:p w14:paraId="3F4FA896" w14:textId="538AE272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NL-CVT</w:t>
            </w:r>
          </w:p>
          <w:p w14:paraId="6E0366D2" w14:textId="25DCEE35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ML-VER</w:t>
            </w:r>
          </w:p>
          <w:p w14:paraId="138C6873" w14:textId="6F93EB66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ML-OPT</w:t>
            </w:r>
          </w:p>
          <w:p w14:paraId="0C8FB575" w14:textId="47EA8AEF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ML-CVT</w:t>
            </w:r>
          </w:p>
          <w:p w14:paraId="00310D65" w14:textId="492F91E8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OPT-RL</w:t>
            </w:r>
          </w:p>
          <w:p w14:paraId="74DB7E88" w14:textId="4E6EAA7F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CVT-RL</w:t>
            </w:r>
          </w:p>
          <w:p w14:paraId="23921302" w14:textId="4FF71AF7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OPT-HOR</w:t>
            </w:r>
          </w:p>
          <w:p w14:paraId="35EFEF4C" w14:textId="0193B695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CVT-HOR</w:t>
            </w:r>
          </w:p>
          <w:p w14:paraId="50BBF998" w14:textId="40A9812D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OPT-CVT</w:t>
            </w:r>
          </w:p>
        </w:tc>
        <w:tc>
          <w:tcPr>
            <w:tcW w:w="608" w:type="pct"/>
            <w:vAlign w:val="center"/>
          </w:tcPr>
          <w:p w14:paraId="566324E4" w14:textId="77777777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proofErr w:type="spellStart"/>
            <w:r w:rsidRPr="00534ABD">
              <w:rPr>
                <w:lang w:eastAsia="es-PE"/>
              </w:rPr>
              <w:lastRenderedPageBreak/>
              <w:t>Normodivergent</w:t>
            </w:r>
            <w:proofErr w:type="spellEnd"/>
          </w:p>
        </w:tc>
        <w:tc>
          <w:tcPr>
            <w:tcW w:w="566" w:type="pct"/>
            <w:vAlign w:val="center"/>
          </w:tcPr>
          <w:p w14:paraId="348B3584" w14:textId="77777777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Hypodivergent</w:t>
            </w:r>
          </w:p>
        </w:tc>
        <w:tc>
          <w:tcPr>
            <w:tcW w:w="566" w:type="pct"/>
            <w:vAlign w:val="center"/>
          </w:tcPr>
          <w:p w14:paraId="5B90D800" w14:textId="77777777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Hyperdivergent</w:t>
            </w:r>
          </w:p>
        </w:tc>
        <w:tc>
          <w:tcPr>
            <w:tcW w:w="391" w:type="pct"/>
            <w:vAlign w:val="center"/>
          </w:tcPr>
          <w:p w14:paraId="5EBB6A0A" w14:textId="0330A756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i/>
                <w:iCs/>
                <w:lang w:eastAsia="es-PE"/>
              </w:rPr>
              <w:t>p</w:t>
            </w:r>
            <w:r w:rsidR="00AE64E9" w:rsidRPr="00534ABD">
              <w:rPr>
                <w:i/>
                <w:iCs/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value</w:t>
            </w:r>
          </w:p>
        </w:tc>
      </w:tr>
      <w:tr w:rsidR="00534ABD" w:rsidRPr="00534ABD" w14:paraId="7574A820" w14:textId="77777777" w:rsidTr="00D52EDE">
        <w:trPr>
          <w:trHeight w:val="283"/>
          <w:jc w:val="center"/>
        </w:trPr>
        <w:tc>
          <w:tcPr>
            <w:tcW w:w="600" w:type="pct"/>
            <w:vMerge/>
            <w:vAlign w:val="center"/>
          </w:tcPr>
          <w:p w14:paraId="6794245D" w14:textId="77777777" w:rsidR="004B715A" w:rsidRPr="00534ABD" w:rsidRDefault="004B715A" w:rsidP="00523CF8">
            <w:pPr>
              <w:ind w:firstLineChars="0" w:firstLine="0"/>
              <w:jc w:val="left"/>
              <w:rPr>
                <w:lang w:eastAsia="es-PE"/>
              </w:rPr>
            </w:pPr>
          </w:p>
        </w:tc>
        <w:tc>
          <w:tcPr>
            <w:tcW w:w="751" w:type="pct"/>
            <w:vMerge/>
            <w:vAlign w:val="center"/>
          </w:tcPr>
          <w:p w14:paraId="3943FE4B" w14:textId="77777777" w:rsidR="004B715A" w:rsidRPr="00534ABD" w:rsidRDefault="004B715A" w:rsidP="008949E2">
            <w:pPr>
              <w:ind w:firstLineChars="0" w:firstLine="0"/>
              <w:jc w:val="center"/>
              <w:rPr>
                <w:lang w:eastAsia="es-PE"/>
              </w:rPr>
            </w:pPr>
          </w:p>
        </w:tc>
        <w:tc>
          <w:tcPr>
            <w:tcW w:w="748" w:type="pct"/>
            <w:vMerge/>
            <w:vAlign w:val="center"/>
          </w:tcPr>
          <w:p w14:paraId="007F5C6A" w14:textId="77777777" w:rsidR="004B715A" w:rsidRPr="00534ABD" w:rsidRDefault="004B715A" w:rsidP="008949E2">
            <w:pPr>
              <w:ind w:firstLineChars="0" w:firstLine="0"/>
              <w:jc w:val="center"/>
              <w:rPr>
                <w:lang w:eastAsia="es-PE"/>
              </w:rPr>
            </w:pPr>
          </w:p>
        </w:tc>
        <w:tc>
          <w:tcPr>
            <w:tcW w:w="769" w:type="pct"/>
            <w:vMerge/>
            <w:vAlign w:val="center"/>
          </w:tcPr>
          <w:p w14:paraId="310907D4" w14:textId="77777777" w:rsidR="004B715A" w:rsidRPr="00534ABD" w:rsidRDefault="004B715A" w:rsidP="008949E2">
            <w:pPr>
              <w:ind w:firstLineChars="0" w:firstLine="0"/>
              <w:jc w:val="center"/>
              <w:rPr>
                <w:lang w:eastAsia="es-PE"/>
              </w:rPr>
            </w:pPr>
          </w:p>
        </w:tc>
        <w:tc>
          <w:tcPr>
            <w:tcW w:w="608" w:type="pct"/>
            <w:vAlign w:val="center"/>
          </w:tcPr>
          <w:p w14:paraId="427E2822" w14:textId="5CBE5D35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97.57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5.44</w:t>
            </w:r>
            <w:r w:rsidRPr="00534ABD">
              <w:rPr>
                <w:vertAlign w:val="superscript"/>
                <w:lang w:eastAsia="es-PE"/>
              </w:rPr>
              <w:t>a</w:t>
            </w:r>
          </w:p>
          <w:p w14:paraId="7CD676B4" w14:textId="0501463B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89.55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4.77</w:t>
            </w:r>
          </w:p>
          <w:p w14:paraId="4A94D186" w14:textId="1BB172C5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lastRenderedPageBreak/>
              <w:t>88.72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5.68</w:t>
            </w:r>
          </w:p>
          <w:p w14:paraId="4A36DE84" w14:textId="32E4F619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97.54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6.35</w:t>
            </w:r>
            <w:r w:rsidRPr="00534ABD">
              <w:rPr>
                <w:vertAlign w:val="superscript"/>
                <w:lang w:eastAsia="es-PE"/>
              </w:rPr>
              <w:t>a</w:t>
            </w:r>
          </w:p>
          <w:p w14:paraId="360349D1" w14:textId="2CC20C47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89.52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6.41</w:t>
            </w:r>
          </w:p>
          <w:p w14:paraId="3733A4ED" w14:textId="4C2E197F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88.69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6.04</w:t>
            </w:r>
          </w:p>
          <w:p w14:paraId="534AF54F" w14:textId="1472DDB2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104.08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7.11</w:t>
            </w:r>
            <w:r w:rsidRPr="00534ABD">
              <w:rPr>
                <w:vertAlign w:val="superscript"/>
                <w:lang w:eastAsia="es-PE"/>
              </w:rPr>
              <w:t>a</w:t>
            </w:r>
          </w:p>
          <w:p w14:paraId="7DB1B009" w14:textId="6DF73F25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96.06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6.67</w:t>
            </w:r>
          </w:p>
          <w:p w14:paraId="24BB4F65" w14:textId="3631DA10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95.23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6.77</w:t>
            </w:r>
          </w:p>
          <w:p w14:paraId="40E18E90" w14:textId="4E64F7EF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61.62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5.53</w:t>
            </w:r>
            <w:r w:rsidRPr="00534ABD">
              <w:rPr>
                <w:vertAlign w:val="superscript"/>
                <w:lang w:eastAsia="es-PE"/>
              </w:rPr>
              <w:t>a</w:t>
            </w:r>
          </w:p>
          <w:p w14:paraId="2826FEFC" w14:textId="12681012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61.60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6.26</w:t>
            </w:r>
            <w:r w:rsidRPr="00534ABD">
              <w:rPr>
                <w:vertAlign w:val="superscript"/>
                <w:lang w:eastAsia="es-PE"/>
              </w:rPr>
              <w:t>a</w:t>
            </w:r>
          </w:p>
          <w:p w14:paraId="7B10C6C3" w14:textId="139FB934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68.13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7.37</w:t>
            </w:r>
            <w:r w:rsidRPr="00534ABD">
              <w:rPr>
                <w:vertAlign w:val="superscript"/>
                <w:lang w:eastAsia="es-PE"/>
              </w:rPr>
              <w:t>a</w:t>
            </w:r>
          </w:p>
          <w:p w14:paraId="4DA6100A" w14:textId="0C989EFC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3.99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6.29</w:t>
            </w:r>
            <w:r w:rsidRPr="00534ABD">
              <w:rPr>
                <w:vertAlign w:val="superscript"/>
                <w:lang w:eastAsia="es-PE"/>
              </w:rPr>
              <w:t>a</w:t>
            </w:r>
          </w:p>
          <w:p w14:paraId="76C22A5E" w14:textId="7B07AAF2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10.53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6.61</w:t>
            </w:r>
            <w:r w:rsidRPr="00534ABD">
              <w:rPr>
                <w:vertAlign w:val="superscript"/>
                <w:lang w:eastAsia="es-PE"/>
              </w:rPr>
              <w:t>a</w:t>
            </w:r>
          </w:p>
          <w:p w14:paraId="11E05715" w14:textId="795A6EE7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90.03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6.52</w:t>
            </w:r>
          </w:p>
          <w:p w14:paraId="667968B7" w14:textId="2D9075E5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83.49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6.58</w:t>
            </w:r>
          </w:p>
          <w:p w14:paraId="5AB31523" w14:textId="398E63DE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6.54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5.05</w:t>
            </w:r>
            <w:r w:rsidRPr="00534ABD">
              <w:rPr>
                <w:vertAlign w:val="superscript"/>
                <w:lang w:eastAsia="es-PE"/>
              </w:rPr>
              <w:t>a</w:t>
            </w:r>
          </w:p>
        </w:tc>
        <w:tc>
          <w:tcPr>
            <w:tcW w:w="566" w:type="pct"/>
            <w:vAlign w:val="center"/>
          </w:tcPr>
          <w:p w14:paraId="233EC5B2" w14:textId="40D132AC" w:rsidR="004B715A" w:rsidRPr="00534ABD" w:rsidRDefault="004B715A" w:rsidP="00523CF8">
            <w:pPr>
              <w:ind w:firstLineChars="0" w:firstLine="0"/>
              <w:jc w:val="center"/>
              <w:rPr>
                <w:lang w:val="pt-PT" w:eastAsia="es-PE"/>
              </w:rPr>
            </w:pPr>
            <w:r w:rsidRPr="00534ABD">
              <w:rPr>
                <w:lang w:val="pt-PT" w:eastAsia="es-PE"/>
              </w:rPr>
              <w:lastRenderedPageBreak/>
              <w:t>95.71</w:t>
            </w:r>
            <w:r w:rsidR="00AE64E9" w:rsidRPr="00534ABD">
              <w:rPr>
                <w:lang w:val="pt-PT" w:eastAsia="es-PE"/>
              </w:rPr>
              <w:t xml:space="preserve"> </w:t>
            </w:r>
            <w:r w:rsidRPr="00534ABD">
              <w:rPr>
                <w:lang w:val="pt-PT" w:eastAsia="es-PE"/>
              </w:rPr>
              <w:t>±</w:t>
            </w:r>
            <w:r w:rsidR="00AE64E9" w:rsidRPr="00534ABD">
              <w:rPr>
                <w:lang w:val="pt-PT" w:eastAsia="es-PE"/>
              </w:rPr>
              <w:t xml:space="preserve"> </w:t>
            </w:r>
            <w:r w:rsidRPr="00534ABD">
              <w:rPr>
                <w:lang w:val="pt-PT" w:eastAsia="es-PE"/>
              </w:rPr>
              <w:t>6.59</w:t>
            </w:r>
            <w:r w:rsidRPr="00534ABD">
              <w:rPr>
                <w:vertAlign w:val="superscript"/>
                <w:lang w:val="pt-PT" w:eastAsia="es-PE"/>
              </w:rPr>
              <w:t>a</w:t>
            </w:r>
          </w:p>
          <w:p w14:paraId="3A32F94F" w14:textId="71F94F59" w:rsidR="004B715A" w:rsidRPr="00534ABD" w:rsidRDefault="004B715A" w:rsidP="00523CF8">
            <w:pPr>
              <w:ind w:firstLineChars="0" w:firstLine="0"/>
              <w:jc w:val="center"/>
              <w:rPr>
                <w:lang w:val="pt-PT" w:eastAsia="es-PE"/>
              </w:rPr>
            </w:pPr>
            <w:r w:rsidRPr="00534ABD">
              <w:rPr>
                <w:lang w:val="pt-PT" w:eastAsia="es-PE"/>
              </w:rPr>
              <w:t>89.48</w:t>
            </w:r>
            <w:r w:rsidR="00AE64E9" w:rsidRPr="00534ABD">
              <w:rPr>
                <w:lang w:val="pt-PT" w:eastAsia="es-PE"/>
              </w:rPr>
              <w:t xml:space="preserve"> </w:t>
            </w:r>
            <w:r w:rsidRPr="00534ABD">
              <w:rPr>
                <w:lang w:val="pt-PT" w:eastAsia="es-PE"/>
              </w:rPr>
              <w:t>±</w:t>
            </w:r>
            <w:r w:rsidR="00AE64E9" w:rsidRPr="00534ABD">
              <w:rPr>
                <w:lang w:val="pt-PT" w:eastAsia="es-PE"/>
              </w:rPr>
              <w:t xml:space="preserve"> </w:t>
            </w:r>
            <w:r w:rsidRPr="00534ABD">
              <w:rPr>
                <w:lang w:val="pt-PT" w:eastAsia="es-PE"/>
              </w:rPr>
              <w:t>4.83</w:t>
            </w:r>
          </w:p>
          <w:p w14:paraId="509315A7" w14:textId="5CAB98D8" w:rsidR="004B715A" w:rsidRPr="00534ABD" w:rsidRDefault="004B715A" w:rsidP="00523CF8">
            <w:pPr>
              <w:ind w:firstLineChars="0" w:firstLine="0"/>
              <w:jc w:val="center"/>
              <w:rPr>
                <w:lang w:val="pt-PT" w:eastAsia="es-PE"/>
              </w:rPr>
            </w:pPr>
            <w:r w:rsidRPr="00534ABD">
              <w:rPr>
                <w:lang w:val="pt-PT" w:eastAsia="es-PE"/>
              </w:rPr>
              <w:lastRenderedPageBreak/>
              <w:t>87.71</w:t>
            </w:r>
            <w:r w:rsidR="00AE64E9" w:rsidRPr="00534ABD">
              <w:rPr>
                <w:lang w:val="pt-PT" w:eastAsia="es-PE"/>
              </w:rPr>
              <w:t xml:space="preserve"> </w:t>
            </w:r>
            <w:r w:rsidRPr="00534ABD">
              <w:rPr>
                <w:lang w:val="pt-PT" w:eastAsia="es-PE"/>
              </w:rPr>
              <w:t>±</w:t>
            </w:r>
            <w:r w:rsidR="00AE64E9" w:rsidRPr="00534ABD">
              <w:rPr>
                <w:lang w:val="pt-PT" w:eastAsia="es-PE"/>
              </w:rPr>
              <w:t xml:space="preserve"> </w:t>
            </w:r>
            <w:r w:rsidRPr="00534ABD">
              <w:rPr>
                <w:lang w:val="pt-PT" w:eastAsia="es-PE"/>
              </w:rPr>
              <w:t>6.83</w:t>
            </w:r>
          </w:p>
          <w:p w14:paraId="35B28C39" w14:textId="2ECA1769" w:rsidR="004B715A" w:rsidRPr="00534ABD" w:rsidRDefault="004B715A" w:rsidP="00523CF8">
            <w:pPr>
              <w:ind w:firstLineChars="0" w:firstLine="0"/>
              <w:jc w:val="center"/>
              <w:rPr>
                <w:lang w:val="pt-PT" w:eastAsia="es-PE"/>
              </w:rPr>
            </w:pPr>
            <w:r w:rsidRPr="00534ABD">
              <w:rPr>
                <w:lang w:val="pt-PT" w:eastAsia="es-PE"/>
              </w:rPr>
              <w:t>93.14</w:t>
            </w:r>
            <w:r w:rsidR="00AE64E9" w:rsidRPr="00534ABD">
              <w:rPr>
                <w:lang w:val="pt-PT" w:eastAsia="es-PE"/>
              </w:rPr>
              <w:t xml:space="preserve"> </w:t>
            </w:r>
            <w:r w:rsidRPr="00534ABD">
              <w:rPr>
                <w:lang w:val="pt-PT" w:eastAsia="es-PE"/>
              </w:rPr>
              <w:t>±</w:t>
            </w:r>
            <w:r w:rsidR="00AE64E9" w:rsidRPr="00534ABD">
              <w:rPr>
                <w:lang w:val="pt-PT" w:eastAsia="es-PE"/>
              </w:rPr>
              <w:t xml:space="preserve"> </w:t>
            </w:r>
            <w:r w:rsidRPr="00534ABD">
              <w:rPr>
                <w:lang w:val="pt-PT" w:eastAsia="es-PE"/>
              </w:rPr>
              <w:t>7.85</w:t>
            </w:r>
            <w:r w:rsidRPr="00534ABD">
              <w:rPr>
                <w:vertAlign w:val="superscript"/>
                <w:lang w:val="pt-PT" w:eastAsia="es-PE"/>
              </w:rPr>
              <w:t>b</w:t>
            </w:r>
          </w:p>
          <w:p w14:paraId="1DBA3768" w14:textId="4D09ECE4" w:rsidR="004B715A" w:rsidRPr="00534ABD" w:rsidRDefault="004B715A" w:rsidP="00523CF8">
            <w:pPr>
              <w:ind w:firstLineChars="0" w:firstLine="0"/>
              <w:jc w:val="center"/>
              <w:rPr>
                <w:lang w:val="pt-PT" w:eastAsia="es-PE"/>
              </w:rPr>
            </w:pPr>
            <w:r w:rsidRPr="00534ABD">
              <w:rPr>
                <w:lang w:val="pt-PT" w:eastAsia="es-PE"/>
              </w:rPr>
              <w:t>86.90</w:t>
            </w:r>
            <w:r w:rsidR="00AE64E9" w:rsidRPr="00534ABD">
              <w:rPr>
                <w:lang w:val="pt-PT" w:eastAsia="es-PE"/>
              </w:rPr>
              <w:t xml:space="preserve"> </w:t>
            </w:r>
            <w:r w:rsidRPr="00534ABD">
              <w:rPr>
                <w:lang w:val="pt-PT" w:eastAsia="es-PE"/>
              </w:rPr>
              <w:t>±</w:t>
            </w:r>
            <w:r w:rsidR="00AE64E9" w:rsidRPr="00534ABD">
              <w:rPr>
                <w:lang w:val="pt-PT" w:eastAsia="es-PE"/>
              </w:rPr>
              <w:t xml:space="preserve"> </w:t>
            </w:r>
            <w:r w:rsidRPr="00534ABD">
              <w:rPr>
                <w:lang w:val="pt-PT" w:eastAsia="es-PE"/>
              </w:rPr>
              <w:t>6.55</w:t>
            </w:r>
          </w:p>
          <w:p w14:paraId="0BEC5C50" w14:textId="11CDEA64" w:rsidR="004B715A" w:rsidRPr="00534ABD" w:rsidRDefault="004B715A" w:rsidP="00523CF8">
            <w:pPr>
              <w:ind w:firstLineChars="0" w:firstLine="0"/>
              <w:jc w:val="center"/>
              <w:rPr>
                <w:lang w:val="pt-PT" w:eastAsia="es-PE"/>
              </w:rPr>
            </w:pPr>
            <w:r w:rsidRPr="00534ABD">
              <w:rPr>
                <w:lang w:val="pt-PT" w:eastAsia="es-PE"/>
              </w:rPr>
              <w:t>85.14</w:t>
            </w:r>
            <w:r w:rsidR="00AE64E9" w:rsidRPr="00534ABD">
              <w:rPr>
                <w:lang w:val="pt-PT" w:eastAsia="es-PE"/>
              </w:rPr>
              <w:t xml:space="preserve"> </w:t>
            </w:r>
            <w:r w:rsidRPr="00534ABD">
              <w:rPr>
                <w:lang w:val="pt-PT" w:eastAsia="es-PE"/>
              </w:rPr>
              <w:t>±</w:t>
            </w:r>
            <w:r w:rsidR="00AE64E9" w:rsidRPr="00534ABD">
              <w:rPr>
                <w:lang w:val="pt-PT" w:eastAsia="es-PE"/>
              </w:rPr>
              <w:t xml:space="preserve"> </w:t>
            </w:r>
            <w:r w:rsidRPr="00534ABD">
              <w:rPr>
                <w:lang w:val="pt-PT" w:eastAsia="es-PE"/>
              </w:rPr>
              <w:t>7.01</w:t>
            </w:r>
          </w:p>
          <w:p w14:paraId="059E2024" w14:textId="2A243C21" w:rsidR="004B715A" w:rsidRPr="00534ABD" w:rsidRDefault="004B715A" w:rsidP="00523CF8">
            <w:pPr>
              <w:ind w:firstLineChars="0" w:firstLine="0"/>
              <w:jc w:val="center"/>
              <w:rPr>
                <w:lang w:val="pt-PT" w:eastAsia="es-PE"/>
              </w:rPr>
            </w:pPr>
            <w:r w:rsidRPr="00534ABD">
              <w:rPr>
                <w:lang w:val="pt-PT" w:eastAsia="es-PE"/>
              </w:rPr>
              <w:t>101.71</w:t>
            </w:r>
            <w:r w:rsidR="00AE64E9" w:rsidRPr="00534ABD">
              <w:rPr>
                <w:lang w:val="pt-PT" w:eastAsia="es-PE"/>
              </w:rPr>
              <w:t xml:space="preserve"> </w:t>
            </w:r>
            <w:r w:rsidRPr="00534ABD">
              <w:rPr>
                <w:lang w:val="pt-PT" w:eastAsia="es-PE"/>
              </w:rPr>
              <w:t>±</w:t>
            </w:r>
            <w:r w:rsidR="00AE64E9" w:rsidRPr="00534ABD">
              <w:rPr>
                <w:lang w:val="pt-PT" w:eastAsia="es-PE"/>
              </w:rPr>
              <w:t xml:space="preserve"> </w:t>
            </w:r>
            <w:r w:rsidRPr="00534ABD">
              <w:rPr>
                <w:lang w:val="pt-PT" w:eastAsia="es-PE"/>
              </w:rPr>
              <w:t>8.14</w:t>
            </w:r>
            <w:r w:rsidRPr="00534ABD">
              <w:rPr>
                <w:vertAlign w:val="superscript"/>
                <w:lang w:val="pt-PT" w:eastAsia="es-PE"/>
              </w:rPr>
              <w:t>a</w:t>
            </w:r>
          </w:p>
          <w:p w14:paraId="1E43A599" w14:textId="26AA5376" w:rsidR="004B715A" w:rsidRPr="00534ABD" w:rsidRDefault="004B715A" w:rsidP="00523CF8">
            <w:pPr>
              <w:ind w:firstLineChars="0" w:firstLine="0"/>
              <w:jc w:val="center"/>
              <w:rPr>
                <w:lang w:val="pt-PT" w:eastAsia="es-PE"/>
              </w:rPr>
            </w:pPr>
            <w:r w:rsidRPr="00534ABD">
              <w:rPr>
                <w:lang w:val="pt-PT" w:eastAsia="es-PE"/>
              </w:rPr>
              <w:t>95.48</w:t>
            </w:r>
            <w:r w:rsidR="00AE64E9" w:rsidRPr="00534ABD">
              <w:rPr>
                <w:lang w:val="pt-PT" w:eastAsia="es-PE"/>
              </w:rPr>
              <w:t xml:space="preserve"> </w:t>
            </w:r>
            <w:r w:rsidRPr="00534ABD">
              <w:rPr>
                <w:lang w:val="pt-PT" w:eastAsia="es-PE"/>
              </w:rPr>
              <w:t>±</w:t>
            </w:r>
            <w:r w:rsidR="00AE64E9" w:rsidRPr="00534ABD">
              <w:rPr>
                <w:lang w:val="pt-PT" w:eastAsia="es-PE"/>
              </w:rPr>
              <w:t xml:space="preserve"> </w:t>
            </w:r>
            <w:r w:rsidRPr="00534ABD">
              <w:rPr>
                <w:lang w:val="pt-PT" w:eastAsia="es-PE"/>
              </w:rPr>
              <w:t>7.48</w:t>
            </w:r>
          </w:p>
          <w:p w14:paraId="2434B1FB" w14:textId="38C7D0BD" w:rsidR="004B715A" w:rsidRPr="00534ABD" w:rsidRDefault="004B715A" w:rsidP="00523CF8">
            <w:pPr>
              <w:ind w:firstLineChars="0" w:firstLine="0"/>
              <w:jc w:val="center"/>
              <w:rPr>
                <w:lang w:val="pt-PT" w:eastAsia="es-PE"/>
              </w:rPr>
            </w:pPr>
            <w:r w:rsidRPr="00534ABD">
              <w:rPr>
                <w:lang w:val="pt-PT" w:eastAsia="es-PE"/>
              </w:rPr>
              <w:t>93.71</w:t>
            </w:r>
            <w:r w:rsidR="00AE64E9" w:rsidRPr="00534ABD">
              <w:rPr>
                <w:lang w:val="pt-PT" w:eastAsia="es-PE"/>
              </w:rPr>
              <w:t xml:space="preserve"> </w:t>
            </w:r>
            <w:r w:rsidRPr="00534ABD">
              <w:rPr>
                <w:lang w:val="pt-PT" w:eastAsia="es-PE"/>
              </w:rPr>
              <w:t>±</w:t>
            </w:r>
            <w:r w:rsidR="00AE64E9" w:rsidRPr="00534ABD">
              <w:rPr>
                <w:lang w:val="pt-PT" w:eastAsia="es-PE"/>
              </w:rPr>
              <w:t xml:space="preserve"> </w:t>
            </w:r>
            <w:r w:rsidRPr="00534ABD">
              <w:rPr>
                <w:lang w:val="pt-PT" w:eastAsia="es-PE"/>
              </w:rPr>
              <w:t>7.81</w:t>
            </w:r>
          </w:p>
          <w:p w14:paraId="149CA408" w14:textId="3650BF19" w:rsidR="004B715A" w:rsidRPr="00534ABD" w:rsidRDefault="004B715A" w:rsidP="00523CF8">
            <w:pPr>
              <w:ind w:firstLineChars="0" w:firstLine="0"/>
              <w:jc w:val="center"/>
              <w:rPr>
                <w:lang w:val="pt-PT" w:eastAsia="es-PE"/>
              </w:rPr>
            </w:pPr>
            <w:r w:rsidRPr="00534ABD">
              <w:rPr>
                <w:lang w:val="pt-PT" w:eastAsia="es-PE"/>
              </w:rPr>
              <w:t>66.64</w:t>
            </w:r>
            <w:r w:rsidR="00AE64E9" w:rsidRPr="00534ABD">
              <w:rPr>
                <w:lang w:val="pt-PT" w:eastAsia="es-PE"/>
              </w:rPr>
              <w:t xml:space="preserve"> </w:t>
            </w:r>
            <w:r w:rsidRPr="00534ABD">
              <w:rPr>
                <w:lang w:val="pt-PT" w:eastAsia="es-PE"/>
              </w:rPr>
              <w:t>±</w:t>
            </w:r>
            <w:r w:rsidR="00AE64E9" w:rsidRPr="00534ABD">
              <w:rPr>
                <w:lang w:val="pt-PT" w:eastAsia="es-PE"/>
              </w:rPr>
              <w:t xml:space="preserve"> </w:t>
            </w:r>
            <w:r w:rsidRPr="00534ABD">
              <w:rPr>
                <w:lang w:val="pt-PT" w:eastAsia="es-PE"/>
              </w:rPr>
              <w:t>7.54</w:t>
            </w:r>
            <w:r w:rsidRPr="00534ABD">
              <w:rPr>
                <w:vertAlign w:val="superscript"/>
                <w:lang w:val="pt-PT" w:eastAsia="es-PE"/>
              </w:rPr>
              <w:t>b</w:t>
            </w:r>
          </w:p>
          <w:p w14:paraId="584D8313" w14:textId="53649348" w:rsidR="004B715A" w:rsidRPr="00534ABD" w:rsidRDefault="004B715A" w:rsidP="00523CF8">
            <w:pPr>
              <w:ind w:firstLineChars="0" w:firstLine="0"/>
              <w:jc w:val="center"/>
              <w:rPr>
                <w:lang w:val="pt-PT" w:eastAsia="es-PE"/>
              </w:rPr>
            </w:pPr>
            <w:r w:rsidRPr="00534ABD">
              <w:rPr>
                <w:lang w:val="pt-PT" w:eastAsia="es-PE"/>
              </w:rPr>
              <w:t>64.07</w:t>
            </w:r>
            <w:r w:rsidR="00AE64E9" w:rsidRPr="00534ABD">
              <w:rPr>
                <w:lang w:val="pt-PT" w:eastAsia="es-PE"/>
              </w:rPr>
              <w:t xml:space="preserve"> </w:t>
            </w:r>
            <w:r w:rsidRPr="00534ABD">
              <w:rPr>
                <w:lang w:val="pt-PT" w:eastAsia="es-PE"/>
              </w:rPr>
              <w:t>±</w:t>
            </w:r>
            <w:r w:rsidR="00AE64E9" w:rsidRPr="00534ABD">
              <w:rPr>
                <w:lang w:val="pt-PT" w:eastAsia="es-PE"/>
              </w:rPr>
              <w:t xml:space="preserve"> </w:t>
            </w:r>
            <w:r w:rsidRPr="00534ABD">
              <w:rPr>
                <w:lang w:val="pt-PT" w:eastAsia="es-PE"/>
              </w:rPr>
              <w:t>8.32</w:t>
            </w:r>
            <w:r w:rsidRPr="00534ABD">
              <w:rPr>
                <w:vertAlign w:val="superscript"/>
                <w:lang w:val="pt-PT" w:eastAsia="es-PE"/>
              </w:rPr>
              <w:t>a</w:t>
            </w:r>
          </w:p>
          <w:p w14:paraId="30AA4446" w14:textId="6AEA6286" w:rsidR="004B715A" w:rsidRPr="00534ABD" w:rsidRDefault="004B715A" w:rsidP="00523CF8">
            <w:pPr>
              <w:ind w:firstLineChars="0" w:firstLine="0"/>
              <w:jc w:val="center"/>
              <w:rPr>
                <w:lang w:val="pt-PT" w:eastAsia="es-PE"/>
              </w:rPr>
            </w:pPr>
            <w:r w:rsidRPr="00534ABD">
              <w:rPr>
                <w:lang w:val="pt-PT" w:eastAsia="es-PE"/>
              </w:rPr>
              <w:t>72.64</w:t>
            </w:r>
            <w:r w:rsidR="00AE64E9" w:rsidRPr="00534ABD">
              <w:rPr>
                <w:lang w:val="pt-PT" w:eastAsia="es-PE"/>
              </w:rPr>
              <w:t xml:space="preserve"> </w:t>
            </w:r>
            <w:r w:rsidRPr="00534ABD">
              <w:rPr>
                <w:lang w:val="pt-PT" w:eastAsia="es-PE"/>
              </w:rPr>
              <w:t>±</w:t>
            </w:r>
            <w:r w:rsidR="00AE64E9" w:rsidRPr="00534ABD">
              <w:rPr>
                <w:lang w:val="pt-PT" w:eastAsia="es-PE"/>
              </w:rPr>
              <w:t xml:space="preserve"> </w:t>
            </w:r>
            <w:r w:rsidRPr="00534ABD">
              <w:rPr>
                <w:lang w:val="pt-PT" w:eastAsia="es-PE"/>
              </w:rPr>
              <w:t>8.68</w:t>
            </w:r>
            <w:r w:rsidRPr="00534ABD">
              <w:rPr>
                <w:vertAlign w:val="superscript"/>
                <w:lang w:val="pt-PT" w:eastAsia="es-PE"/>
              </w:rPr>
              <w:t>b</w:t>
            </w:r>
          </w:p>
          <w:p w14:paraId="0F09F924" w14:textId="6154D753" w:rsidR="004B715A" w:rsidRPr="00534ABD" w:rsidRDefault="004B715A" w:rsidP="00523CF8">
            <w:pPr>
              <w:ind w:firstLineChars="0" w:firstLine="0"/>
              <w:jc w:val="center"/>
              <w:rPr>
                <w:lang w:val="pt-PT" w:eastAsia="es-PE"/>
              </w:rPr>
            </w:pPr>
            <w:r w:rsidRPr="00534ABD">
              <w:rPr>
                <w:lang w:val="pt-PT" w:eastAsia="es-PE"/>
              </w:rPr>
              <w:t>1.81</w:t>
            </w:r>
            <w:r w:rsidR="00AE64E9" w:rsidRPr="00534ABD">
              <w:rPr>
                <w:lang w:val="pt-PT" w:eastAsia="es-PE"/>
              </w:rPr>
              <w:t xml:space="preserve"> </w:t>
            </w:r>
            <w:r w:rsidRPr="00534ABD">
              <w:rPr>
                <w:lang w:val="pt-PT" w:eastAsia="es-PE"/>
              </w:rPr>
              <w:t>±</w:t>
            </w:r>
            <w:r w:rsidR="00AE64E9" w:rsidRPr="00534ABD">
              <w:rPr>
                <w:lang w:val="pt-PT" w:eastAsia="es-PE"/>
              </w:rPr>
              <w:t xml:space="preserve"> </w:t>
            </w:r>
            <w:r w:rsidRPr="00534ABD">
              <w:rPr>
                <w:lang w:val="pt-PT" w:eastAsia="es-PE"/>
              </w:rPr>
              <w:t>5.38</w:t>
            </w:r>
            <w:r w:rsidRPr="00534ABD">
              <w:rPr>
                <w:vertAlign w:val="superscript"/>
                <w:lang w:val="pt-PT" w:eastAsia="es-PE"/>
              </w:rPr>
              <w:t>a</w:t>
            </w:r>
          </w:p>
          <w:p w14:paraId="0CA7870A" w14:textId="504CE972" w:rsidR="004B715A" w:rsidRPr="00534ABD" w:rsidRDefault="004B715A" w:rsidP="00523CF8">
            <w:pPr>
              <w:ind w:firstLineChars="0" w:firstLine="0"/>
              <w:jc w:val="center"/>
              <w:rPr>
                <w:lang w:val="pt-PT" w:eastAsia="es-PE"/>
              </w:rPr>
            </w:pPr>
            <w:r w:rsidRPr="00534ABD">
              <w:rPr>
                <w:lang w:val="pt-PT" w:eastAsia="es-PE"/>
              </w:rPr>
              <w:t>10.38</w:t>
            </w:r>
            <w:r w:rsidR="00AE64E9" w:rsidRPr="00534ABD">
              <w:rPr>
                <w:lang w:val="pt-PT" w:eastAsia="es-PE"/>
              </w:rPr>
              <w:t xml:space="preserve"> </w:t>
            </w:r>
            <w:r w:rsidRPr="00534ABD">
              <w:rPr>
                <w:lang w:val="pt-PT" w:eastAsia="es-PE"/>
              </w:rPr>
              <w:t>±</w:t>
            </w:r>
            <w:r w:rsidR="00AE64E9" w:rsidRPr="00534ABD">
              <w:rPr>
                <w:lang w:val="pt-PT" w:eastAsia="es-PE"/>
              </w:rPr>
              <w:t xml:space="preserve"> </w:t>
            </w:r>
            <w:r w:rsidRPr="00534ABD">
              <w:rPr>
                <w:lang w:val="pt-PT" w:eastAsia="es-PE"/>
              </w:rPr>
              <w:t>7.06</w:t>
            </w:r>
            <w:r w:rsidRPr="00534ABD">
              <w:rPr>
                <w:vertAlign w:val="superscript"/>
                <w:lang w:val="pt-PT" w:eastAsia="es-PE"/>
              </w:rPr>
              <w:t>a</w:t>
            </w:r>
          </w:p>
          <w:p w14:paraId="11F43D83" w14:textId="4BEA6B52" w:rsidR="004B715A" w:rsidRPr="00534ABD" w:rsidRDefault="004B715A" w:rsidP="00523CF8">
            <w:pPr>
              <w:ind w:firstLineChars="0" w:firstLine="0"/>
              <w:jc w:val="center"/>
              <w:rPr>
                <w:lang w:val="pt-PT" w:eastAsia="es-PE"/>
              </w:rPr>
            </w:pPr>
            <w:r w:rsidRPr="00534ABD">
              <w:rPr>
                <w:lang w:val="pt-PT" w:eastAsia="es-PE"/>
              </w:rPr>
              <w:t>92.57</w:t>
            </w:r>
            <w:r w:rsidR="00AE64E9" w:rsidRPr="00534ABD">
              <w:rPr>
                <w:lang w:val="pt-PT" w:eastAsia="es-PE"/>
              </w:rPr>
              <w:t xml:space="preserve"> </w:t>
            </w:r>
            <w:r w:rsidRPr="00534ABD">
              <w:rPr>
                <w:lang w:val="pt-PT" w:eastAsia="es-PE"/>
              </w:rPr>
              <w:t>±</w:t>
            </w:r>
            <w:r w:rsidR="00AE64E9" w:rsidRPr="00534ABD">
              <w:rPr>
                <w:lang w:val="pt-PT" w:eastAsia="es-PE"/>
              </w:rPr>
              <w:t xml:space="preserve"> </w:t>
            </w:r>
            <w:r w:rsidRPr="00534ABD">
              <w:rPr>
                <w:lang w:val="pt-PT" w:eastAsia="es-PE"/>
              </w:rPr>
              <w:t>6.48</w:t>
            </w:r>
          </w:p>
          <w:p w14:paraId="61E88AE0" w14:textId="6E45BD9C" w:rsidR="004B715A" w:rsidRPr="00534ABD" w:rsidRDefault="004B715A" w:rsidP="00523CF8">
            <w:pPr>
              <w:ind w:firstLineChars="0" w:firstLine="0"/>
              <w:jc w:val="center"/>
              <w:rPr>
                <w:lang w:val="pt-PT" w:eastAsia="es-PE"/>
              </w:rPr>
            </w:pPr>
            <w:r w:rsidRPr="00534ABD">
              <w:rPr>
                <w:lang w:val="pt-PT" w:eastAsia="es-PE"/>
              </w:rPr>
              <w:t>84.00</w:t>
            </w:r>
            <w:r w:rsidR="00AE64E9" w:rsidRPr="00534ABD">
              <w:rPr>
                <w:lang w:val="pt-PT" w:eastAsia="es-PE"/>
              </w:rPr>
              <w:t xml:space="preserve"> </w:t>
            </w:r>
            <w:r w:rsidRPr="00534ABD">
              <w:rPr>
                <w:lang w:val="pt-PT" w:eastAsia="es-PE"/>
              </w:rPr>
              <w:t>±</w:t>
            </w:r>
            <w:r w:rsidR="00AE64E9" w:rsidRPr="00534ABD">
              <w:rPr>
                <w:lang w:val="pt-PT" w:eastAsia="es-PE"/>
              </w:rPr>
              <w:t xml:space="preserve"> </w:t>
            </w:r>
            <w:r w:rsidRPr="00534ABD">
              <w:rPr>
                <w:lang w:val="pt-PT" w:eastAsia="es-PE"/>
              </w:rPr>
              <w:t>6.20</w:t>
            </w:r>
          </w:p>
          <w:p w14:paraId="3124ADBC" w14:textId="45190FE4" w:rsidR="004B715A" w:rsidRPr="00534ABD" w:rsidRDefault="004B715A" w:rsidP="00523CF8">
            <w:pPr>
              <w:ind w:firstLineChars="0" w:firstLine="0"/>
              <w:jc w:val="center"/>
              <w:rPr>
                <w:lang w:val="pt-PT" w:eastAsia="es-PE"/>
              </w:rPr>
            </w:pPr>
            <w:r w:rsidRPr="00534ABD">
              <w:rPr>
                <w:lang w:val="pt-PT" w:eastAsia="es-PE"/>
              </w:rPr>
              <w:t>8.57</w:t>
            </w:r>
            <w:r w:rsidR="00AE64E9" w:rsidRPr="00534ABD">
              <w:rPr>
                <w:lang w:val="pt-PT" w:eastAsia="es-PE"/>
              </w:rPr>
              <w:t xml:space="preserve"> </w:t>
            </w:r>
            <w:r w:rsidRPr="00534ABD">
              <w:rPr>
                <w:lang w:val="pt-PT" w:eastAsia="es-PE"/>
              </w:rPr>
              <w:t>±</w:t>
            </w:r>
            <w:r w:rsidR="00AE64E9" w:rsidRPr="00534ABD">
              <w:rPr>
                <w:lang w:val="pt-PT" w:eastAsia="es-PE"/>
              </w:rPr>
              <w:t xml:space="preserve"> </w:t>
            </w:r>
            <w:r w:rsidRPr="00534ABD">
              <w:rPr>
                <w:lang w:val="pt-PT" w:eastAsia="es-PE"/>
              </w:rPr>
              <w:t>4.70</w:t>
            </w:r>
            <w:r w:rsidRPr="00534ABD">
              <w:rPr>
                <w:vertAlign w:val="superscript"/>
                <w:lang w:val="pt-PT" w:eastAsia="es-PE"/>
              </w:rPr>
              <w:t>a</w:t>
            </w:r>
            <w:r w:rsidR="002C3068">
              <w:rPr>
                <w:vertAlign w:val="superscript"/>
                <w:lang w:val="pt-PT" w:eastAsia="es-PE"/>
              </w:rPr>
              <w:t>,</w:t>
            </w:r>
            <w:r w:rsidRPr="00534ABD">
              <w:rPr>
                <w:vertAlign w:val="superscript"/>
                <w:lang w:val="pt-PT" w:eastAsia="es-PE"/>
              </w:rPr>
              <w:t>b</w:t>
            </w:r>
          </w:p>
        </w:tc>
        <w:tc>
          <w:tcPr>
            <w:tcW w:w="566" w:type="pct"/>
            <w:vAlign w:val="center"/>
          </w:tcPr>
          <w:p w14:paraId="6729D086" w14:textId="3D9F7F5C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lastRenderedPageBreak/>
              <w:t>101.57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6.53</w:t>
            </w:r>
            <w:r w:rsidRPr="00534ABD">
              <w:rPr>
                <w:vertAlign w:val="superscript"/>
                <w:lang w:eastAsia="es-PE"/>
              </w:rPr>
              <w:t>b</w:t>
            </w:r>
          </w:p>
          <w:p w14:paraId="4A318C9B" w14:textId="627178E1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92.31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5.91</w:t>
            </w:r>
          </w:p>
          <w:p w14:paraId="69EBEDAC" w14:textId="04611011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lastRenderedPageBreak/>
              <w:t>90.21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6.21</w:t>
            </w:r>
          </w:p>
          <w:p w14:paraId="1B09D7BF" w14:textId="1DF1B014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99.69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8.17</w:t>
            </w:r>
            <w:r w:rsidRPr="00534ABD">
              <w:rPr>
                <w:vertAlign w:val="superscript"/>
                <w:lang w:eastAsia="es-PE"/>
              </w:rPr>
              <w:t>a</w:t>
            </w:r>
          </w:p>
          <w:p w14:paraId="63A68251" w14:textId="3FFFA4A6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90.43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7.48</w:t>
            </w:r>
          </w:p>
          <w:p w14:paraId="05E245A8" w14:textId="6A799FC2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88.33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7.59</w:t>
            </w:r>
          </w:p>
          <w:p w14:paraId="5496E48B" w14:textId="451A8484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109.31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7.70</w:t>
            </w:r>
            <w:r w:rsidRPr="00534ABD">
              <w:rPr>
                <w:vertAlign w:val="superscript"/>
                <w:lang w:eastAsia="es-PE"/>
              </w:rPr>
              <w:t>b</w:t>
            </w:r>
          </w:p>
          <w:p w14:paraId="3BCA9046" w14:textId="51153123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100.05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6.58</w:t>
            </w:r>
          </w:p>
          <w:p w14:paraId="650D96DC" w14:textId="57E6B941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97.95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7.45</w:t>
            </w:r>
          </w:p>
          <w:p w14:paraId="5561500F" w14:textId="160362CF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57.79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5.83</w:t>
            </w:r>
            <w:r w:rsidRPr="00534ABD">
              <w:rPr>
                <w:vertAlign w:val="superscript"/>
                <w:lang w:eastAsia="es-PE"/>
              </w:rPr>
              <w:t>c</w:t>
            </w:r>
          </w:p>
          <w:p w14:paraId="11493CFF" w14:textId="328E24AB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55.90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7.21</w:t>
            </w:r>
            <w:r w:rsidRPr="00534ABD">
              <w:rPr>
                <w:vertAlign w:val="superscript"/>
                <w:lang w:eastAsia="es-PE"/>
              </w:rPr>
              <w:t>b</w:t>
            </w:r>
          </w:p>
          <w:p w14:paraId="41B5CB8B" w14:textId="7D9B3B0F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65.52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6.87</w:t>
            </w:r>
            <w:r w:rsidRPr="00534ABD">
              <w:rPr>
                <w:vertAlign w:val="superscript"/>
                <w:lang w:eastAsia="es-PE"/>
              </w:rPr>
              <w:t>a</w:t>
            </w:r>
          </w:p>
          <w:p w14:paraId="764E6338" w14:textId="6C5D1F3B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7.29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7.08</w:t>
            </w:r>
            <w:r w:rsidRPr="00534ABD">
              <w:rPr>
                <w:vertAlign w:val="superscript"/>
                <w:lang w:eastAsia="es-PE"/>
              </w:rPr>
              <w:t>b</w:t>
            </w:r>
          </w:p>
          <w:p w14:paraId="38413F60" w14:textId="68F95B8D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16.90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6.86</w:t>
            </w:r>
            <w:r w:rsidRPr="00534ABD">
              <w:rPr>
                <w:vertAlign w:val="superscript"/>
                <w:lang w:eastAsia="es-PE"/>
              </w:rPr>
              <w:t>b</w:t>
            </w:r>
          </w:p>
          <w:p w14:paraId="3A290C3C" w14:textId="3B59C99F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91.88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5.77</w:t>
            </w:r>
          </w:p>
          <w:p w14:paraId="53C722C7" w14:textId="788FFFF1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82.26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5.18</w:t>
            </w:r>
          </w:p>
          <w:p w14:paraId="198E02FD" w14:textId="0ED84B4B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9.62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4.40</w:t>
            </w:r>
            <w:r w:rsidRPr="00534ABD">
              <w:rPr>
                <w:vertAlign w:val="superscript"/>
                <w:lang w:eastAsia="es-PE"/>
              </w:rPr>
              <w:t>b</w:t>
            </w:r>
          </w:p>
        </w:tc>
        <w:tc>
          <w:tcPr>
            <w:tcW w:w="391" w:type="pct"/>
            <w:vAlign w:val="center"/>
          </w:tcPr>
          <w:p w14:paraId="78155D74" w14:textId="2CBE0263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lastRenderedPageBreak/>
              <w:t>0.006*</w:t>
            </w:r>
          </w:p>
          <w:p w14:paraId="66AF1829" w14:textId="76DAF5A2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0.109</w:t>
            </w:r>
          </w:p>
          <w:p w14:paraId="663EC1D2" w14:textId="447BEC6C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lastRenderedPageBreak/>
              <w:t>0.405</w:t>
            </w:r>
          </w:p>
          <w:p w14:paraId="109E88D5" w14:textId="18E4EDD0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0.011*</w:t>
            </w:r>
          </w:p>
          <w:p w14:paraId="2CF40A4E" w14:textId="5F95C061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0.198</w:t>
            </w:r>
          </w:p>
          <w:p w14:paraId="293C0B48" w14:textId="635881C9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0.113</w:t>
            </w:r>
          </w:p>
          <w:p w14:paraId="7F89A4CA" w14:textId="730BF6CE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0.004*</w:t>
            </w:r>
          </w:p>
          <w:p w14:paraId="5E83DF34" w14:textId="2D883812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0.051</w:t>
            </w:r>
          </w:p>
          <w:p w14:paraId="0416B79E" w14:textId="578D5224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0.152</w:t>
            </w:r>
          </w:p>
          <w:p w14:paraId="768EE72F" w14:textId="6B63A46C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&lt;0.001*</w:t>
            </w:r>
          </w:p>
          <w:p w14:paraId="6347FE84" w14:textId="0697164C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0.001*</w:t>
            </w:r>
          </w:p>
          <w:p w14:paraId="5BFC0550" w14:textId="29F8C911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0.010*</w:t>
            </w:r>
          </w:p>
          <w:p w14:paraId="6E64B576" w14:textId="50CF06C3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0.020*</w:t>
            </w:r>
          </w:p>
          <w:p w14:paraId="2892632F" w14:textId="7D3497F2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0.001*</w:t>
            </w:r>
          </w:p>
          <w:p w14:paraId="12F3CA88" w14:textId="183EC35A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0.236</w:t>
            </w:r>
          </w:p>
          <w:p w14:paraId="2DAD8FAF" w14:textId="369B2AA0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0.639</w:t>
            </w:r>
          </w:p>
          <w:p w14:paraId="766E02F7" w14:textId="332A915C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0.034*</w:t>
            </w:r>
          </w:p>
        </w:tc>
      </w:tr>
      <w:tr w:rsidR="00534ABD" w:rsidRPr="00534ABD" w14:paraId="02E12DB9" w14:textId="77777777" w:rsidTr="00D52EDE">
        <w:trPr>
          <w:trHeight w:val="283"/>
          <w:jc w:val="center"/>
        </w:trPr>
        <w:tc>
          <w:tcPr>
            <w:tcW w:w="600" w:type="pct"/>
            <w:vMerge w:val="restart"/>
            <w:vAlign w:val="center"/>
          </w:tcPr>
          <w:p w14:paraId="56185E22" w14:textId="2A997604" w:rsidR="004B715A" w:rsidRPr="00534ABD" w:rsidRDefault="004B715A" w:rsidP="00523CF8">
            <w:pPr>
              <w:ind w:firstLineChars="0" w:firstLine="0"/>
              <w:jc w:val="left"/>
              <w:rPr>
                <w:lang w:eastAsia="es-PE"/>
              </w:rPr>
            </w:pPr>
            <w:r w:rsidRPr="00534ABD">
              <w:rPr>
                <w:lang w:eastAsia="es-PE"/>
              </w:rPr>
              <w:lastRenderedPageBreak/>
              <w:t>Peng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i/>
                <w:lang w:eastAsia="es-PE"/>
              </w:rPr>
              <w:t>et</w:t>
            </w:r>
            <w:r w:rsidR="00AE64E9" w:rsidRPr="00534ABD">
              <w:rPr>
                <w:i/>
                <w:lang w:eastAsia="es-PE"/>
              </w:rPr>
              <w:t xml:space="preserve"> </w:t>
            </w:r>
            <w:r w:rsidRPr="00534ABD">
              <w:rPr>
                <w:i/>
                <w:lang w:eastAsia="es-PE"/>
              </w:rPr>
              <w:t>al.</w:t>
            </w:r>
            <w:r w:rsidR="00AE64E9" w:rsidRPr="00534ABD">
              <w:rPr>
                <w:i/>
                <w:lang w:eastAsia="es-PE"/>
              </w:rPr>
              <w:t xml:space="preserve"> </w:t>
            </w:r>
            <w:r w:rsidR="0044779E" w:rsidRPr="00534ABD">
              <w:rPr>
                <w:lang w:eastAsia="es-PE"/>
              </w:rPr>
              <w:t>[18]</w:t>
            </w:r>
            <w:r w:rsidRPr="00534ABD">
              <w:rPr>
                <w:lang w:eastAsia="es-PE"/>
              </w:rPr>
              <w:t>,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2024</w:t>
            </w:r>
          </w:p>
        </w:tc>
        <w:tc>
          <w:tcPr>
            <w:tcW w:w="751" w:type="pct"/>
            <w:vMerge w:val="restart"/>
            <w:vAlign w:val="center"/>
          </w:tcPr>
          <w:p w14:paraId="7FE02154" w14:textId="42163161" w:rsidR="004B715A" w:rsidRPr="00534ABD" w:rsidRDefault="004B715A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150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digital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lateral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X-rays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obtained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in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natural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position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of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the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head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of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a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university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center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in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China.</w:t>
            </w:r>
          </w:p>
          <w:p w14:paraId="546B91B2" w14:textId="297EFB02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Sex: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male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50%,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female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50%</w:t>
            </w:r>
          </w:p>
          <w:p w14:paraId="3DC12F02" w14:textId="17051D6D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Age: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7</w:t>
            </w:r>
            <w:r w:rsidR="007642A2" w:rsidRPr="00534ABD">
              <w:rPr>
                <w:lang w:eastAsia="es-PE"/>
              </w:rPr>
              <w:t>–</w:t>
            </w:r>
            <w:r w:rsidR="004B715A" w:rsidRPr="00534ABD">
              <w:rPr>
                <w:lang w:eastAsia="es-PE"/>
              </w:rPr>
              <w:t>18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y</w:t>
            </w:r>
            <w:r w:rsidR="00CB7108" w:rsidRPr="00534ABD">
              <w:rPr>
                <w:lang w:eastAsia="es-PE"/>
              </w:rPr>
              <w:t>r</w:t>
            </w:r>
          </w:p>
        </w:tc>
        <w:tc>
          <w:tcPr>
            <w:tcW w:w="748" w:type="pct"/>
            <w:vMerge w:val="restart"/>
            <w:vAlign w:val="center"/>
          </w:tcPr>
          <w:p w14:paraId="3735354C" w14:textId="6B5825FD" w:rsidR="004B715A" w:rsidRPr="00534ABD" w:rsidRDefault="004B715A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ANB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(°):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male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2.41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3.87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|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female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2.53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8.11</w:t>
            </w:r>
          </w:p>
          <w:p w14:paraId="0F4A68B9" w14:textId="36D920D3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Class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I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(0</w:t>
            </w:r>
            <w:r w:rsidR="00361143" w:rsidRPr="00534ABD">
              <w:rPr>
                <w:lang w:eastAsia="es-PE"/>
              </w:rPr>
              <w:t>–</w:t>
            </w:r>
            <w:r w:rsidR="004B715A" w:rsidRPr="00534ABD">
              <w:rPr>
                <w:lang w:eastAsia="es-PE"/>
              </w:rPr>
              <w:t>5):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32%</w:t>
            </w:r>
          </w:p>
          <w:p w14:paraId="34A038F4" w14:textId="6C3A728C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Class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II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(&gt;5):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36%</w:t>
            </w:r>
          </w:p>
          <w:p w14:paraId="35C1B10B" w14:textId="0CEBE07E" w:rsidR="004B715A" w:rsidRPr="00534ABD" w:rsidRDefault="008949E2" w:rsidP="0063256D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63256D" w:rsidRPr="00534ABD">
              <w:rPr>
                <w:lang w:eastAsia="es-PE"/>
              </w:rPr>
              <w:t>Class</w:t>
            </w:r>
            <w:r w:rsidR="00AE64E9" w:rsidRPr="00534ABD">
              <w:rPr>
                <w:lang w:eastAsia="es-PE"/>
              </w:rPr>
              <w:t xml:space="preserve"> </w:t>
            </w:r>
            <w:r w:rsidR="0063256D" w:rsidRPr="00534ABD">
              <w:rPr>
                <w:lang w:eastAsia="es-PE"/>
              </w:rPr>
              <w:t>III</w:t>
            </w:r>
            <w:r w:rsidR="00AE64E9" w:rsidRPr="00534ABD">
              <w:rPr>
                <w:lang w:eastAsia="es-PE"/>
              </w:rPr>
              <w:t xml:space="preserve"> </w:t>
            </w:r>
            <w:r w:rsidR="0063256D" w:rsidRPr="00534ABD">
              <w:rPr>
                <w:lang w:eastAsia="es-PE"/>
              </w:rPr>
              <w:t>(&lt;0):</w:t>
            </w:r>
            <w:r w:rsidR="00AE64E9" w:rsidRPr="00534ABD">
              <w:rPr>
                <w:lang w:eastAsia="es-PE"/>
              </w:rPr>
              <w:t xml:space="preserve"> </w:t>
            </w:r>
            <w:r w:rsidR="0063256D" w:rsidRPr="00534ABD">
              <w:rPr>
                <w:lang w:eastAsia="es-PE"/>
              </w:rPr>
              <w:t>32%</w:t>
            </w:r>
          </w:p>
        </w:tc>
        <w:tc>
          <w:tcPr>
            <w:tcW w:w="769" w:type="pct"/>
            <w:vMerge w:val="restart"/>
            <w:vAlign w:val="center"/>
          </w:tcPr>
          <w:p w14:paraId="62B1D694" w14:textId="10CD1814" w:rsidR="004B715A" w:rsidRPr="00534ABD" w:rsidRDefault="004B715A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Solow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analysis:</w:t>
            </w:r>
          </w:p>
          <w:p w14:paraId="5B81C59A" w14:textId="606B6B00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NSL-VER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(°):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male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97.24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7.66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|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female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95.70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7.80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</w:t>
            </w:r>
            <w:r w:rsidR="004B715A" w:rsidRPr="00534ABD">
              <w:rPr>
                <w:i/>
                <w:iCs/>
                <w:lang w:eastAsia="es-PE"/>
              </w:rPr>
              <w:t>p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=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0.222)</w:t>
            </w:r>
          </w:p>
          <w:p w14:paraId="1C869CFC" w14:textId="610754FF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NL-VER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(°):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male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87.83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5.98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|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female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87.95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3.85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</w:t>
            </w:r>
            <w:r w:rsidR="004B715A" w:rsidRPr="00534ABD">
              <w:rPr>
                <w:i/>
                <w:iCs/>
                <w:lang w:eastAsia="es-PE"/>
              </w:rPr>
              <w:t>p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=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0.883)</w:t>
            </w:r>
          </w:p>
          <w:p w14:paraId="73412292" w14:textId="155ED9D9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NSL-OPT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(°):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male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98.69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8.91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|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female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100.06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9.21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</w:t>
            </w:r>
            <w:r w:rsidR="004B715A" w:rsidRPr="00534ABD">
              <w:rPr>
                <w:i/>
                <w:iCs/>
                <w:lang w:eastAsia="es-PE"/>
              </w:rPr>
              <w:t>p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=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0.356)</w:t>
            </w:r>
          </w:p>
          <w:p w14:paraId="24D82FA1" w14:textId="1BB57BF7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NL-OPT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(°):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male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88.43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8.96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|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female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91.00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8.84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</w:t>
            </w:r>
            <w:r w:rsidR="004B715A" w:rsidRPr="00534ABD">
              <w:rPr>
                <w:i/>
                <w:iCs/>
                <w:lang w:eastAsia="es-PE"/>
              </w:rPr>
              <w:t>p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=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0.079)</w:t>
            </w:r>
          </w:p>
          <w:p w14:paraId="14A7FF3E" w14:textId="7213D0A5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NSL-CVT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(°):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male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101.45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8.18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|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female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102.89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8.68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</w:t>
            </w:r>
            <w:r w:rsidR="004B715A" w:rsidRPr="00534ABD">
              <w:rPr>
                <w:i/>
                <w:iCs/>
                <w:lang w:eastAsia="es-PE"/>
              </w:rPr>
              <w:t>p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=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0.297)</w:t>
            </w:r>
          </w:p>
          <w:p w14:paraId="0BF7B981" w14:textId="5A7AEFDE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NL-CVT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(°):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male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91.46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8.20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|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female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94.07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8.22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</w:t>
            </w:r>
            <w:r w:rsidR="004B715A" w:rsidRPr="00534ABD">
              <w:rPr>
                <w:i/>
                <w:iCs/>
                <w:lang w:eastAsia="es-PE"/>
              </w:rPr>
              <w:t>p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=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0.054)</w:t>
            </w:r>
          </w:p>
          <w:p w14:paraId="39944462" w14:textId="4DD4B028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OPT-HOR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(°):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male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89.80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8.02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|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female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87.75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7.65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</w:t>
            </w:r>
            <w:r w:rsidR="004B715A" w:rsidRPr="00534ABD">
              <w:rPr>
                <w:i/>
                <w:iCs/>
                <w:lang w:eastAsia="es-PE"/>
              </w:rPr>
              <w:t>p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=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0.111)</w:t>
            </w:r>
          </w:p>
          <w:p w14:paraId="08103820" w14:textId="035BCDB7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CVT-HOR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(°):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male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lastRenderedPageBreak/>
              <w:t>86.73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7.31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|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female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84.40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7.56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</w:t>
            </w:r>
            <w:r w:rsidR="004B715A" w:rsidRPr="00534ABD">
              <w:rPr>
                <w:i/>
                <w:iCs/>
                <w:lang w:eastAsia="es-PE"/>
              </w:rPr>
              <w:t>p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=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0.056)</w:t>
            </w:r>
          </w:p>
          <w:p w14:paraId="7145D2E7" w14:textId="710A095C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OPT-CVT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(°):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male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3.06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3.34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|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female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3.76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3.49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</w:t>
            </w:r>
            <w:r w:rsidR="004B715A" w:rsidRPr="00534ABD">
              <w:rPr>
                <w:i/>
                <w:iCs/>
                <w:lang w:eastAsia="es-PE"/>
              </w:rPr>
              <w:t>p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=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0.211)</w:t>
            </w:r>
          </w:p>
        </w:tc>
        <w:tc>
          <w:tcPr>
            <w:tcW w:w="608" w:type="pct"/>
            <w:vAlign w:val="center"/>
          </w:tcPr>
          <w:p w14:paraId="1EB8D95D" w14:textId="4A0BB22F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lastRenderedPageBreak/>
              <w:t>Class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I</w:t>
            </w:r>
          </w:p>
        </w:tc>
        <w:tc>
          <w:tcPr>
            <w:tcW w:w="566" w:type="pct"/>
            <w:vAlign w:val="center"/>
          </w:tcPr>
          <w:p w14:paraId="34777890" w14:textId="7B447CDF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Class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II</w:t>
            </w:r>
          </w:p>
        </w:tc>
        <w:tc>
          <w:tcPr>
            <w:tcW w:w="566" w:type="pct"/>
            <w:vAlign w:val="center"/>
          </w:tcPr>
          <w:p w14:paraId="6658F37E" w14:textId="3A8731C4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Class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III</w:t>
            </w:r>
          </w:p>
        </w:tc>
        <w:tc>
          <w:tcPr>
            <w:tcW w:w="391" w:type="pct"/>
            <w:vAlign w:val="center"/>
          </w:tcPr>
          <w:p w14:paraId="7D82180A" w14:textId="0F954C87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i/>
                <w:iCs/>
                <w:lang w:eastAsia="es-PE"/>
              </w:rPr>
              <w:t>p</w:t>
            </w:r>
            <w:r w:rsidR="00AE64E9" w:rsidRPr="00534ABD">
              <w:rPr>
                <w:i/>
                <w:iCs/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value</w:t>
            </w:r>
          </w:p>
        </w:tc>
      </w:tr>
      <w:tr w:rsidR="00534ABD" w:rsidRPr="00534ABD" w14:paraId="272390DF" w14:textId="77777777" w:rsidTr="00D52EDE">
        <w:trPr>
          <w:trHeight w:val="283"/>
          <w:jc w:val="center"/>
        </w:trPr>
        <w:tc>
          <w:tcPr>
            <w:tcW w:w="600" w:type="pct"/>
            <w:vMerge/>
            <w:vAlign w:val="center"/>
          </w:tcPr>
          <w:p w14:paraId="13A3CFE0" w14:textId="77777777" w:rsidR="004B715A" w:rsidRPr="00534ABD" w:rsidRDefault="004B715A" w:rsidP="00523CF8">
            <w:pPr>
              <w:ind w:firstLineChars="0" w:firstLine="0"/>
              <w:jc w:val="left"/>
              <w:rPr>
                <w:lang w:eastAsia="es-PE"/>
              </w:rPr>
            </w:pPr>
          </w:p>
        </w:tc>
        <w:tc>
          <w:tcPr>
            <w:tcW w:w="751" w:type="pct"/>
            <w:vMerge/>
            <w:vAlign w:val="center"/>
          </w:tcPr>
          <w:p w14:paraId="0E6A8AAA" w14:textId="77777777" w:rsidR="004B715A" w:rsidRPr="00534ABD" w:rsidRDefault="004B715A" w:rsidP="008949E2">
            <w:pPr>
              <w:ind w:firstLineChars="0" w:firstLine="0"/>
              <w:jc w:val="center"/>
              <w:rPr>
                <w:lang w:eastAsia="es-PE"/>
              </w:rPr>
            </w:pPr>
          </w:p>
        </w:tc>
        <w:tc>
          <w:tcPr>
            <w:tcW w:w="748" w:type="pct"/>
            <w:vMerge/>
            <w:vAlign w:val="center"/>
          </w:tcPr>
          <w:p w14:paraId="28564E69" w14:textId="77777777" w:rsidR="004B715A" w:rsidRPr="00534ABD" w:rsidRDefault="004B715A" w:rsidP="008949E2">
            <w:pPr>
              <w:ind w:firstLineChars="0" w:firstLine="0"/>
              <w:jc w:val="center"/>
              <w:rPr>
                <w:lang w:eastAsia="es-PE"/>
              </w:rPr>
            </w:pPr>
          </w:p>
        </w:tc>
        <w:tc>
          <w:tcPr>
            <w:tcW w:w="769" w:type="pct"/>
            <w:vMerge/>
            <w:vAlign w:val="center"/>
          </w:tcPr>
          <w:p w14:paraId="120AE3E5" w14:textId="77777777" w:rsidR="004B715A" w:rsidRPr="00534ABD" w:rsidRDefault="004B715A" w:rsidP="008949E2">
            <w:pPr>
              <w:ind w:firstLineChars="0" w:firstLine="0"/>
              <w:jc w:val="center"/>
              <w:rPr>
                <w:lang w:eastAsia="es-PE"/>
              </w:rPr>
            </w:pPr>
          </w:p>
        </w:tc>
        <w:tc>
          <w:tcPr>
            <w:tcW w:w="608" w:type="pct"/>
            <w:vAlign w:val="center"/>
          </w:tcPr>
          <w:p w14:paraId="46D58230" w14:textId="6FAF35DA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91.09</w:t>
            </w:r>
            <w:r w:rsidR="0063256D" w:rsidRPr="00534ABD">
              <w:rPr>
                <w:lang w:eastAsia="es-PE"/>
              </w:rPr>
              <w:t>–</w:t>
            </w:r>
            <w:r w:rsidRPr="00534ABD">
              <w:rPr>
                <w:lang w:eastAsia="es-PE"/>
              </w:rPr>
              <w:t>98.93</w:t>
            </w:r>
            <w:r w:rsidRPr="00534ABD">
              <w:rPr>
                <w:vertAlign w:val="superscript"/>
                <w:lang w:eastAsia="es-PE"/>
              </w:rPr>
              <w:t>a</w:t>
            </w:r>
          </w:p>
          <w:p w14:paraId="07F0358C" w14:textId="547F7C90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88.93</w:t>
            </w:r>
            <w:r w:rsidR="0063256D" w:rsidRPr="00534ABD">
              <w:rPr>
                <w:lang w:eastAsia="es-PE"/>
              </w:rPr>
              <w:t>–</w:t>
            </w:r>
            <w:r w:rsidRPr="00534ABD">
              <w:rPr>
                <w:lang w:eastAsia="es-PE"/>
              </w:rPr>
              <w:t>87.7</w:t>
            </w:r>
            <w:r w:rsidRPr="00534ABD">
              <w:rPr>
                <w:vertAlign w:val="superscript"/>
                <w:lang w:eastAsia="es-PE"/>
              </w:rPr>
              <w:t>a</w:t>
            </w:r>
          </w:p>
          <w:p w14:paraId="2542E1A0" w14:textId="10A37847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100.3</w:t>
            </w:r>
            <w:r w:rsidR="0063256D" w:rsidRPr="00534ABD">
              <w:rPr>
                <w:lang w:eastAsia="es-PE"/>
              </w:rPr>
              <w:t>–</w:t>
            </w:r>
            <w:r w:rsidRPr="00534ABD">
              <w:rPr>
                <w:lang w:eastAsia="es-PE"/>
              </w:rPr>
              <w:t>102.54</w:t>
            </w:r>
            <w:r w:rsidRPr="00534ABD">
              <w:rPr>
                <w:vertAlign w:val="superscript"/>
                <w:lang w:eastAsia="es-PE"/>
              </w:rPr>
              <w:t>a</w:t>
            </w:r>
          </w:p>
          <w:p w14:paraId="11D67F95" w14:textId="33FF3E20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90.77</w:t>
            </w:r>
            <w:r w:rsidR="0063256D" w:rsidRPr="00534ABD">
              <w:rPr>
                <w:lang w:eastAsia="es-PE"/>
              </w:rPr>
              <w:t>–</w:t>
            </w:r>
            <w:r w:rsidRPr="00534ABD">
              <w:rPr>
                <w:lang w:eastAsia="es-PE"/>
              </w:rPr>
              <w:t>93.34</w:t>
            </w:r>
            <w:r w:rsidRPr="00534ABD">
              <w:rPr>
                <w:vertAlign w:val="superscript"/>
                <w:lang w:eastAsia="es-PE"/>
              </w:rPr>
              <w:t>a</w:t>
            </w:r>
          </w:p>
          <w:p w14:paraId="6CE94367" w14:textId="11AF8E62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101.83</w:t>
            </w:r>
            <w:r w:rsidR="0063256D" w:rsidRPr="00534ABD">
              <w:rPr>
                <w:lang w:eastAsia="es-PE"/>
              </w:rPr>
              <w:t>–</w:t>
            </w:r>
            <w:r w:rsidRPr="00534ABD">
              <w:rPr>
                <w:lang w:eastAsia="es-PE"/>
              </w:rPr>
              <w:t>105.1</w:t>
            </w:r>
            <w:r w:rsidRPr="00534ABD">
              <w:rPr>
                <w:vertAlign w:val="superscript"/>
                <w:lang w:eastAsia="es-PE"/>
              </w:rPr>
              <w:t>a</w:t>
            </w:r>
          </w:p>
          <w:p w14:paraId="4BCBC32C" w14:textId="78E4FD75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93.56</w:t>
            </w:r>
            <w:r w:rsidR="0063256D" w:rsidRPr="00534ABD">
              <w:rPr>
                <w:lang w:eastAsia="es-PE"/>
              </w:rPr>
              <w:t>–</w:t>
            </w:r>
            <w:r w:rsidRPr="00534ABD">
              <w:rPr>
                <w:lang w:eastAsia="es-PE"/>
              </w:rPr>
              <w:t>94.6</w:t>
            </w:r>
            <w:r w:rsidRPr="00534ABD">
              <w:rPr>
                <w:vertAlign w:val="superscript"/>
                <w:lang w:eastAsia="es-PE"/>
              </w:rPr>
              <w:t>a</w:t>
            </w:r>
          </w:p>
          <w:p w14:paraId="630B5975" w14:textId="375CC89B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86.36</w:t>
            </w:r>
            <w:r w:rsidR="0063256D" w:rsidRPr="00534ABD">
              <w:rPr>
                <w:lang w:eastAsia="es-PE"/>
              </w:rPr>
              <w:t>–</w:t>
            </w:r>
            <w:r w:rsidRPr="00534ABD">
              <w:rPr>
                <w:lang w:eastAsia="es-PE"/>
              </w:rPr>
              <w:t>89.96</w:t>
            </w:r>
          </w:p>
          <w:p w14:paraId="4573BB9D" w14:textId="032ADE06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83.48</w:t>
            </w:r>
            <w:r w:rsidR="0063256D" w:rsidRPr="00534ABD">
              <w:rPr>
                <w:lang w:eastAsia="es-PE"/>
              </w:rPr>
              <w:t>–</w:t>
            </w:r>
            <w:r w:rsidRPr="00534ABD">
              <w:rPr>
                <w:lang w:eastAsia="es-PE"/>
              </w:rPr>
              <w:t>86.79</w:t>
            </w:r>
          </w:p>
          <w:p w14:paraId="03F15546" w14:textId="3569C397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2.79</w:t>
            </w:r>
            <w:r w:rsidR="0063256D" w:rsidRPr="00534ABD">
              <w:rPr>
                <w:lang w:eastAsia="es-PE"/>
              </w:rPr>
              <w:t>–</w:t>
            </w:r>
            <w:r w:rsidRPr="00534ABD">
              <w:rPr>
                <w:lang w:eastAsia="es-PE"/>
              </w:rPr>
              <w:t>3.63</w:t>
            </w:r>
          </w:p>
        </w:tc>
        <w:tc>
          <w:tcPr>
            <w:tcW w:w="566" w:type="pct"/>
            <w:vAlign w:val="center"/>
          </w:tcPr>
          <w:p w14:paraId="5C610CBC" w14:textId="3B9E1D0E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97.58</w:t>
            </w:r>
            <w:r w:rsidR="0063256D" w:rsidRPr="00534ABD">
              <w:rPr>
                <w:lang w:eastAsia="es-PE"/>
              </w:rPr>
              <w:t>–</w:t>
            </w:r>
            <w:r w:rsidRPr="00534ABD">
              <w:rPr>
                <w:lang w:eastAsia="es-PE"/>
              </w:rPr>
              <w:t>100.34</w:t>
            </w:r>
            <w:r w:rsidRPr="00534ABD">
              <w:rPr>
                <w:vertAlign w:val="superscript"/>
                <w:lang w:eastAsia="es-PE"/>
              </w:rPr>
              <w:t>b</w:t>
            </w:r>
          </w:p>
          <w:p w14:paraId="12326BE1" w14:textId="5365F84C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88.18</w:t>
            </w:r>
            <w:r w:rsidR="0063256D" w:rsidRPr="00534ABD">
              <w:rPr>
                <w:lang w:eastAsia="es-PE"/>
              </w:rPr>
              <w:t>–</w:t>
            </w:r>
            <w:r w:rsidRPr="00534ABD">
              <w:rPr>
                <w:lang w:eastAsia="es-PE"/>
              </w:rPr>
              <w:t>90.58</w:t>
            </w:r>
            <w:r w:rsidRPr="00534ABD">
              <w:rPr>
                <w:vertAlign w:val="superscript"/>
                <w:lang w:eastAsia="es-PE"/>
              </w:rPr>
              <w:t>a</w:t>
            </w:r>
          </w:p>
          <w:p w14:paraId="33615993" w14:textId="5855809C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97.92</w:t>
            </w:r>
            <w:r w:rsidR="0063256D" w:rsidRPr="00534ABD">
              <w:rPr>
                <w:lang w:eastAsia="es-PE"/>
              </w:rPr>
              <w:t>–</w:t>
            </w:r>
            <w:r w:rsidRPr="00534ABD">
              <w:rPr>
                <w:lang w:eastAsia="es-PE"/>
              </w:rPr>
              <w:t>102.94</w:t>
            </w:r>
            <w:r w:rsidRPr="00534ABD">
              <w:rPr>
                <w:vertAlign w:val="superscript"/>
                <w:lang w:eastAsia="es-PE"/>
              </w:rPr>
              <w:t>a</w:t>
            </w:r>
          </w:p>
          <w:p w14:paraId="38B63724" w14:textId="555E448B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89.39</w:t>
            </w:r>
            <w:r w:rsidR="0063256D" w:rsidRPr="00534ABD">
              <w:rPr>
                <w:lang w:eastAsia="es-PE"/>
              </w:rPr>
              <w:t>–</w:t>
            </w:r>
            <w:r w:rsidRPr="00534ABD">
              <w:rPr>
                <w:lang w:eastAsia="es-PE"/>
              </w:rPr>
              <w:t>93.58</w:t>
            </w:r>
            <w:r w:rsidRPr="00534ABD">
              <w:rPr>
                <w:vertAlign w:val="superscript"/>
                <w:lang w:eastAsia="es-PE"/>
              </w:rPr>
              <w:t>a</w:t>
            </w:r>
          </w:p>
          <w:p w14:paraId="416E38A5" w14:textId="504A7B75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101.39</w:t>
            </w:r>
            <w:r w:rsidR="0063256D" w:rsidRPr="00534ABD">
              <w:rPr>
                <w:lang w:eastAsia="es-PE"/>
              </w:rPr>
              <w:t>–</w:t>
            </w:r>
            <w:r w:rsidRPr="00534ABD">
              <w:rPr>
                <w:lang w:eastAsia="es-PE"/>
              </w:rPr>
              <w:t>106.36</w:t>
            </w:r>
            <w:r w:rsidRPr="00534ABD">
              <w:rPr>
                <w:vertAlign w:val="superscript"/>
                <w:lang w:eastAsia="es-PE"/>
              </w:rPr>
              <w:t>a</w:t>
            </w:r>
          </w:p>
          <w:p w14:paraId="3C7FE03E" w14:textId="4651F39D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92.72</w:t>
            </w:r>
            <w:r w:rsidR="0063256D" w:rsidRPr="00534ABD">
              <w:rPr>
                <w:lang w:eastAsia="es-PE"/>
              </w:rPr>
              <w:t>–</w:t>
            </w:r>
            <w:r w:rsidRPr="00534ABD">
              <w:rPr>
                <w:lang w:eastAsia="es-PE"/>
              </w:rPr>
              <w:t>96.74</w:t>
            </w:r>
            <w:r w:rsidRPr="00534ABD">
              <w:rPr>
                <w:vertAlign w:val="superscript"/>
                <w:lang w:eastAsia="es-PE"/>
              </w:rPr>
              <w:t>a</w:t>
            </w:r>
          </w:p>
          <w:p w14:paraId="10CA7D3F" w14:textId="5EBACCB2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88.44</w:t>
            </w:r>
            <w:r w:rsidR="0063256D" w:rsidRPr="00534ABD">
              <w:rPr>
                <w:lang w:eastAsia="es-PE"/>
              </w:rPr>
              <w:t>–</w:t>
            </w:r>
            <w:r w:rsidRPr="00534ABD">
              <w:rPr>
                <w:lang w:eastAsia="es-PE"/>
              </w:rPr>
              <w:t>87.27</w:t>
            </w:r>
          </w:p>
          <w:p w14:paraId="4333A1BE" w14:textId="563842EB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82.61</w:t>
            </w:r>
            <w:r w:rsidR="0063256D" w:rsidRPr="00534ABD">
              <w:rPr>
                <w:lang w:eastAsia="es-PE"/>
              </w:rPr>
              <w:t>–</w:t>
            </w:r>
            <w:r w:rsidRPr="00534ABD">
              <w:rPr>
                <w:lang w:eastAsia="es-PE"/>
              </w:rPr>
              <w:t>85.82</w:t>
            </w:r>
          </w:p>
          <w:p w14:paraId="2ED0D748" w14:textId="1932EE8E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3.36</w:t>
            </w:r>
            <w:r w:rsidR="0063256D" w:rsidRPr="00534ABD">
              <w:rPr>
                <w:lang w:eastAsia="es-PE"/>
              </w:rPr>
              <w:t>–</w:t>
            </w:r>
            <w:r w:rsidRPr="00534ABD">
              <w:rPr>
                <w:lang w:eastAsia="es-PE"/>
              </w:rPr>
              <w:t>4.43</w:t>
            </w:r>
          </w:p>
        </w:tc>
        <w:tc>
          <w:tcPr>
            <w:tcW w:w="566" w:type="pct"/>
            <w:vAlign w:val="center"/>
          </w:tcPr>
          <w:p w14:paraId="1CDFB628" w14:textId="79DFFC01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91.54</w:t>
            </w:r>
            <w:r w:rsidR="0063256D" w:rsidRPr="00534ABD">
              <w:rPr>
                <w:lang w:eastAsia="es-PE"/>
              </w:rPr>
              <w:t>–</w:t>
            </w:r>
            <w:r w:rsidRPr="00534ABD">
              <w:rPr>
                <w:lang w:eastAsia="es-PE"/>
              </w:rPr>
              <w:t>95.83</w:t>
            </w:r>
            <w:r w:rsidRPr="00534ABD">
              <w:rPr>
                <w:vertAlign w:val="superscript"/>
                <w:lang w:eastAsia="es-PE"/>
              </w:rPr>
              <w:t>a</w:t>
            </w:r>
          </w:p>
          <w:p w14:paraId="4D5BDD92" w14:textId="70D00087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85</w:t>
            </w:r>
            <w:r w:rsidR="0063256D" w:rsidRPr="00534ABD">
              <w:rPr>
                <w:lang w:eastAsia="es-PE"/>
              </w:rPr>
              <w:t>–</w:t>
            </w:r>
            <w:r w:rsidRPr="00534ABD">
              <w:rPr>
                <w:lang w:eastAsia="es-PE"/>
              </w:rPr>
              <w:t>86.65</w:t>
            </w:r>
            <w:r w:rsidRPr="00534ABD">
              <w:rPr>
                <w:vertAlign w:val="superscript"/>
                <w:lang w:eastAsia="es-PE"/>
              </w:rPr>
              <w:t>b</w:t>
            </w:r>
          </w:p>
          <w:p w14:paraId="584FF6FD" w14:textId="03FF0278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93.82</w:t>
            </w:r>
            <w:r w:rsidR="0063256D" w:rsidRPr="00534ABD">
              <w:rPr>
                <w:lang w:eastAsia="es-PE"/>
              </w:rPr>
              <w:t>–</w:t>
            </w:r>
            <w:r w:rsidRPr="00534ABD">
              <w:rPr>
                <w:lang w:eastAsia="es-PE"/>
              </w:rPr>
              <w:t>99</w:t>
            </w:r>
            <w:r w:rsidRPr="00534ABD">
              <w:rPr>
                <w:vertAlign w:val="superscript"/>
                <w:lang w:eastAsia="es-PE"/>
              </w:rPr>
              <w:t>b</w:t>
            </w:r>
          </w:p>
          <w:p w14:paraId="0EC336A8" w14:textId="6807330A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82.89</w:t>
            </w:r>
            <w:r w:rsidR="0063256D" w:rsidRPr="00534ABD">
              <w:rPr>
                <w:lang w:eastAsia="es-PE"/>
              </w:rPr>
              <w:t>–</w:t>
            </w:r>
            <w:r w:rsidRPr="00534ABD">
              <w:rPr>
                <w:lang w:eastAsia="es-PE"/>
              </w:rPr>
              <w:t>88.15</w:t>
            </w:r>
            <w:r w:rsidRPr="00534ABD">
              <w:rPr>
                <w:vertAlign w:val="superscript"/>
                <w:lang w:eastAsia="es-PE"/>
              </w:rPr>
              <w:t>b</w:t>
            </w:r>
          </w:p>
          <w:p w14:paraId="72149056" w14:textId="1CB9898B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98.25</w:t>
            </w:r>
            <w:r w:rsidR="0063256D" w:rsidRPr="00534ABD">
              <w:rPr>
                <w:lang w:eastAsia="es-PE"/>
              </w:rPr>
              <w:t>–</w:t>
            </w:r>
            <w:r w:rsidRPr="00534ABD">
              <w:rPr>
                <w:lang w:eastAsia="es-PE"/>
              </w:rPr>
              <w:t>100.24</w:t>
            </w:r>
            <w:r w:rsidRPr="00534ABD">
              <w:rPr>
                <w:vertAlign w:val="superscript"/>
                <w:lang w:eastAsia="es-PE"/>
              </w:rPr>
              <w:t>b</w:t>
            </w:r>
          </w:p>
          <w:p w14:paraId="19F2341F" w14:textId="32BC95C8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87.79</w:t>
            </w:r>
            <w:r w:rsidR="0063256D" w:rsidRPr="00534ABD">
              <w:rPr>
                <w:lang w:eastAsia="es-PE"/>
              </w:rPr>
              <w:t>–</w:t>
            </w:r>
            <w:r w:rsidRPr="00534ABD">
              <w:rPr>
                <w:lang w:eastAsia="es-PE"/>
              </w:rPr>
              <w:t>89.73</w:t>
            </w:r>
            <w:r w:rsidRPr="00534ABD">
              <w:rPr>
                <w:vertAlign w:val="superscript"/>
                <w:lang w:eastAsia="es-PE"/>
              </w:rPr>
              <w:t>b</w:t>
            </w:r>
          </w:p>
          <w:p w14:paraId="7BC64CEB" w14:textId="0CE403BB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87.12</w:t>
            </w:r>
            <w:r w:rsidR="0063256D" w:rsidRPr="00534ABD">
              <w:rPr>
                <w:lang w:eastAsia="es-PE"/>
              </w:rPr>
              <w:t>–</w:t>
            </w:r>
            <w:r w:rsidRPr="00534ABD">
              <w:rPr>
                <w:lang w:eastAsia="es-PE"/>
              </w:rPr>
              <w:t>95.18</w:t>
            </w:r>
          </w:p>
          <w:p w14:paraId="0181D467" w14:textId="368F9E56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85.02</w:t>
            </w:r>
            <w:r w:rsidR="0063256D" w:rsidRPr="00534ABD">
              <w:rPr>
                <w:lang w:eastAsia="es-PE"/>
              </w:rPr>
              <w:t>–</w:t>
            </w:r>
            <w:r w:rsidRPr="00534ABD">
              <w:rPr>
                <w:lang w:eastAsia="es-PE"/>
              </w:rPr>
              <w:t>90.47</w:t>
            </w:r>
          </w:p>
          <w:p w14:paraId="6CBE1ECD" w14:textId="028814D8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2.69</w:t>
            </w:r>
            <w:r w:rsidR="0063256D" w:rsidRPr="00534ABD">
              <w:rPr>
                <w:lang w:eastAsia="es-PE"/>
              </w:rPr>
              <w:t>–</w:t>
            </w:r>
            <w:r w:rsidRPr="00534ABD">
              <w:rPr>
                <w:lang w:eastAsia="es-PE"/>
              </w:rPr>
              <w:t>4.71</w:t>
            </w:r>
          </w:p>
        </w:tc>
        <w:tc>
          <w:tcPr>
            <w:tcW w:w="391" w:type="pct"/>
            <w:vAlign w:val="center"/>
          </w:tcPr>
          <w:p w14:paraId="54B07ED5" w14:textId="2827316B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</w:t>
            </w:r>
            <w:r w:rsidR="00836792" w:rsidRPr="00534ABD">
              <w:rPr>
                <w:lang w:eastAsia="es-PE"/>
              </w:rPr>
              <w:t>02</w:t>
            </w:r>
            <w:r w:rsidRPr="00534ABD">
              <w:rPr>
                <w:lang w:eastAsia="es-PE"/>
              </w:rPr>
              <w:t>*</w:t>
            </w:r>
          </w:p>
          <w:p w14:paraId="11FE8706" w14:textId="792D6E4B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0.0</w:t>
            </w:r>
            <w:r w:rsidR="00836792" w:rsidRPr="00534ABD">
              <w:rPr>
                <w:lang w:eastAsia="es-PE"/>
              </w:rPr>
              <w:t>22</w:t>
            </w:r>
            <w:r w:rsidRPr="00534ABD">
              <w:rPr>
                <w:lang w:eastAsia="es-PE"/>
              </w:rPr>
              <w:t>*</w:t>
            </w:r>
          </w:p>
          <w:p w14:paraId="6C8EBC41" w14:textId="033CEC95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0.0</w:t>
            </w:r>
            <w:r w:rsidR="00836792" w:rsidRPr="00534ABD">
              <w:rPr>
                <w:lang w:eastAsia="es-PE"/>
              </w:rPr>
              <w:t>05</w:t>
            </w:r>
            <w:r w:rsidRPr="00534ABD">
              <w:rPr>
                <w:lang w:eastAsia="es-PE"/>
              </w:rPr>
              <w:t>*</w:t>
            </w:r>
          </w:p>
          <w:p w14:paraId="3AD909F7" w14:textId="0AD3CEEE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0.0</w:t>
            </w:r>
            <w:r w:rsidR="00836792" w:rsidRPr="00534ABD">
              <w:rPr>
                <w:lang w:eastAsia="es-PE"/>
              </w:rPr>
              <w:t>08</w:t>
            </w:r>
            <w:r w:rsidRPr="00534ABD">
              <w:rPr>
                <w:lang w:eastAsia="es-PE"/>
              </w:rPr>
              <w:t>*</w:t>
            </w:r>
          </w:p>
          <w:p w14:paraId="3360286A" w14:textId="603DF50F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0.0</w:t>
            </w:r>
            <w:r w:rsidR="00836792" w:rsidRPr="00534ABD">
              <w:rPr>
                <w:lang w:eastAsia="es-PE"/>
              </w:rPr>
              <w:t>03</w:t>
            </w:r>
            <w:r w:rsidRPr="00534ABD">
              <w:rPr>
                <w:lang w:eastAsia="es-PE"/>
              </w:rPr>
              <w:t>*</w:t>
            </w:r>
          </w:p>
          <w:p w14:paraId="0AFB42A1" w14:textId="2E6EF5AB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0.0</w:t>
            </w:r>
            <w:r w:rsidR="00836792" w:rsidRPr="00534ABD">
              <w:rPr>
                <w:lang w:eastAsia="es-PE"/>
              </w:rPr>
              <w:t>14</w:t>
            </w:r>
            <w:r w:rsidRPr="00534ABD">
              <w:rPr>
                <w:lang w:eastAsia="es-PE"/>
              </w:rPr>
              <w:t>*</w:t>
            </w:r>
          </w:p>
          <w:p w14:paraId="6437BEFA" w14:textId="409DEB1C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</w:t>
            </w:r>
            <w:r w:rsidR="00836792" w:rsidRPr="00534ABD">
              <w:rPr>
                <w:lang w:eastAsia="es-PE"/>
              </w:rPr>
              <w:t>106</w:t>
            </w:r>
          </w:p>
          <w:p w14:paraId="49A66844" w14:textId="5B81A0BE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0.05</w:t>
            </w:r>
            <w:r w:rsidR="00836792" w:rsidRPr="00534ABD">
              <w:rPr>
                <w:lang w:eastAsia="es-PE"/>
              </w:rPr>
              <w:t>2</w:t>
            </w:r>
          </w:p>
          <w:p w14:paraId="0FFAE4AE" w14:textId="2266F035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</w:t>
            </w:r>
            <w:r w:rsidR="00836792" w:rsidRPr="00534ABD">
              <w:rPr>
                <w:lang w:eastAsia="es-PE"/>
              </w:rPr>
              <w:t>836</w:t>
            </w:r>
          </w:p>
        </w:tc>
      </w:tr>
      <w:tr w:rsidR="00534ABD" w:rsidRPr="00534ABD" w14:paraId="2B92B0EB" w14:textId="77777777" w:rsidTr="00D52EDE">
        <w:trPr>
          <w:trHeight w:val="283"/>
          <w:jc w:val="center"/>
        </w:trPr>
        <w:tc>
          <w:tcPr>
            <w:tcW w:w="600" w:type="pct"/>
            <w:vMerge/>
            <w:vAlign w:val="center"/>
          </w:tcPr>
          <w:p w14:paraId="1A79948E" w14:textId="77777777" w:rsidR="004B715A" w:rsidRPr="00534ABD" w:rsidRDefault="004B715A" w:rsidP="00523CF8">
            <w:pPr>
              <w:ind w:firstLineChars="0" w:firstLine="0"/>
              <w:jc w:val="left"/>
              <w:rPr>
                <w:lang w:eastAsia="es-PE"/>
              </w:rPr>
            </w:pPr>
          </w:p>
        </w:tc>
        <w:tc>
          <w:tcPr>
            <w:tcW w:w="751" w:type="pct"/>
            <w:vMerge/>
            <w:vAlign w:val="center"/>
          </w:tcPr>
          <w:p w14:paraId="4544C162" w14:textId="77777777" w:rsidR="004B715A" w:rsidRPr="00534ABD" w:rsidRDefault="004B715A" w:rsidP="008949E2">
            <w:pPr>
              <w:ind w:firstLineChars="0" w:firstLine="0"/>
              <w:jc w:val="center"/>
              <w:rPr>
                <w:lang w:eastAsia="es-PE"/>
              </w:rPr>
            </w:pPr>
          </w:p>
        </w:tc>
        <w:tc>
          <w:tcPr>
            <w:tcW w:w="748" w:type="pct"/>
            <w:vMerge w:val="restart"/>
            <w:vAlign w:val="center"/>
          </w:tcPr>
          <w:p w14:paraId="79BBB679" w14:textId="34C87712" w:rsidR="004B715A" w:rsidRPr="00534ABD" w:rsidRDefault="004B715A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NSL</w:t>
            </w:r>
            <w:r w:rsidR="008357CC" w:rsidRPr="00534ABD">
              <w:rPr>
                <w:lang w:eastAsia="es-PE"/>
              </w:rPr>
              <w:t>-</w:t>
            </w:r>
            <w:r w:rsidRPr="00534ABD">
              <w:rPr>
                <w:lang w:eastAsia="es-PE"/>
              </w:rPr>
              <w:t>ML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(°):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male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34.99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6.19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|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female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36.5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6.4</w:t>
            </w:r>
          </w:p>
        </w:tc>
        <w:tc>
          <w:tcPr>
            <w:tcW w:w="769" w:type="pct"/>
            <w:vAlign w:val="center"/>
          </w:tcPr>
          <w:p w14:paraId="3154330C" w14:textId="2EBD6D7F" w:rsidR="004B715A" w:rsidRPr="00534ABD" w:rsidRDefault="004B715A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Solow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analysis:</w:t>
            </w:r>
          </w:p>
        </w:tc>
        <w:tc>
          <w:tcPr>
            <w:tcW w:w="1740" w:type="pct"/>
            <w:gridSpan w:val="3"/>
            <w:vAlign w:val="center"/>
          </w:tcPr>
          <w:p w14:paraId="06372D34" w14:textId="51348307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NSL</w:t>
            </w:r>
            <w:r w:rsidR="003249FB" w:rsidRPr="00534ABD">
              <w:rPr>
                <w:lang w:eastAsia="es-PE"/>
              </w:rPr>
              <w:t>-</w:t>
            </w:r>
            <w:r w:rsidRPr="00534ABD">
              <w:rPr>
                <w:lang w:eastAsia="es-PE"/>
              </w:rPr>
              <w:t>ML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(correlation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coefficient)</w:t>
            </w:r>
          </w:p>
        </w:tc>
        <w:tc>
          <w:tcPr>
            <w:tcW w:w="391" w:type="pct"/>
            <w:vAlign w:val="center"/>
          </w:tcPr>
          <w:p w14:paraId="0DCDCF34" w14:textId="3D03AC1B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i/>
                <w:iCs/>
                <w:lang w:eastAsia="es-PE"/>
              </w:rPr>
              <w:t>p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value</w:t>
            </w:r>
          </w:p>
        </w:tc>
      </w:tr>
      <w:tr w:rsidR="00534ABD" w:rsidRPr="00534ABD" w14:paraId="1B6A263B" w14:textId="77777777" w:rsidTr="00D52EDE">
        <w:trPr>
          <w:trHeight w:val="283"/>
          <w:jc w:val="center"/>
        </w:trPr>
        <w:tc>
          <w:tcPr>
            <w:tcW w:w="600" w:type="pct"/>
            <w:vMerge/>
            <w:vAlign w:val="center"/>
          </w:tcPr>
          <w:p w14:paraId="3599F599" w14:textId="77777777" w:rsidR="004B715A" w:rsidRPr="00534ABD" w:rsidRDefault="004B715A" w:rsidP="00523CF8">
            <w:pPr>
              <w:ind w:firstLineChars="0" w:firstLine="0"/>
              <w:jc w:val="left"/>
              <w:rPr>
                <w:lang w:eastAsia="es-PE"/>
              </w:rPr>
            </w:pPr>
          </w:p>
        </w:tc>
        <w:tc>
          <w:tcPr>
            <w:tcW w:w="751" w:type="pct"/>
            <w:vMerge/>
            <w:vAlign w:val="center"/>
          </w:tcPr>
          <w:p w14:paraId="6E6FBA55" w14:textId="77777777" w:rsidR="004B715A" w:rsidRPr="00534ABD" w:rsidRDefault="004B715A" w:rsidP="008949E2">
            <w:pPr>
              <w:ind w:firstLineChars="0" w:firstLine="0"/>
              <w:jc w:val="center"/>
              <w:rPr>
                <w:lang w:eastAsia="es-PE"/>
              </w:rPr>
            </w:pPr>
          </w:p>
        </w:tc>
        <w:tc>
          <w:tcPr>
            <w:tcW w:w="748" w:type="pct"/>
            <w:vMerge/>
            <w:vAlign w:val="center"/>
          </w:tcPr>
          <w:p w14:paraId="4F4C4138" w14:textId="77777777" w:rsidR="004B715A" w:rsidRPr="00534ABD" w:rsidRDefault="004B715A" w:rsidP="008949E2">
            <w:pPr>
              <w:ind w:firstLineChars="0" w:firstLine="0"/>
              <w:jc w:val="center"/>
              <w:rPr>
                <w:lang w:eastAsia="es-PE"/>
              </w:rPr>
            </w:pPr>
          </w:p>
        </w:tc>
        <w:tc>
          <w:tcPr>
            <w:tcW w:w="769" w:type="pct"/>
            <w:vAlign w:val="center"/>
          </w:tcPr>
          <w:p w14:paraId="3B6EE260" w14:textId="457FD007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NSL-VER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(°):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male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97.24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7.66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|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female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95.70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7.80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</w:t>
            </w:r>
            <w:r w:rsidR="004B715A" w:rsidRPr="00534ABD">
              <w:rPr>
                <w:i/>
                <w:iCs/>
                <w:lang w:eastAsia="es-PE"/>
              </w:rPr>
              <w:t>p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=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0.222)</w:t>
            </w:r>
          </w:p>
          <w:p w14:paraId="27EF5F55" w14:textId="5AC3D78F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NL-VER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(°):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male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87.83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5.98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|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female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87.95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3.85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</w:t>
            </w:r>
            <w:r w:rsidR="004B715A" w:rsidRPr="00534ABD">
              <w:rPr>
                <w:i/>
                <w:iCs/>
                <w:lang w:eastAsia="es-PE"/>
              </w:rPr>
              <w:t>p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=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0.883)</w:t>
            </w:r>
          </w:p>
          <w:p w14:paraId="25290D48" w14:textId="037CFE08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NSL-OPT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(°):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male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98.69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8.91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|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female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100.06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9.21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</w:t>
            </w:r>
            <w:r w:rsidR="004B715A" w:rsidRPr="00534ABD">
              <w:rPr>
                <w:i/>
                <w:iCs/>
                <w:lang w:eastAsia="es-PE"/>
              </w:rPr>
              <w:t>p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=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0.356)</w:t>
            </w:r>
          </w:p>
          <w:p w14:paraId="32EF4EFC" w14:textId="1ACB08D7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NL-OPT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(°):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male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88.43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8.96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|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female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91.00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8.84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</w:t>
            </w:r>
            <w:r w:rsidR="004B715A" w:rsidRPr="00534ABD">
              <w:rPr>
                <w:i/>
                <w:iCs/>
                <w:lang w:eastAsia="es-PE"/>
              </w:rPr>
              <w:t>p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=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0.079)</w:t>
            </w:r>
          </w:p>
          <w:p w14:paraId="21B5EC7F" w14:textId="3D5C3E26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NSL-CVT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(°):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male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101.45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8.18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|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female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102.89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8.68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</w:t>
            </w:r>
            <w:r w:rsidR="004B715A" w:rsidRPr="00534ABD">
              <w:rPr>
                <w:i/>
                <w:iCs/>
                <w:lang w:eastAsia="es-PE"/>
              </w:rPr>
              <w:t>p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=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0.297)</w:t>
            </w:r>
          </w:p>
          <w:p w14:paraId="5B3E7A89" w14:textId="35BE583E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NL-CVT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(°):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male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91.46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8.20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|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female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94.07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8.22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</w:t>
            </w:r>
            <w:r w:rsidR="004B715A" w:rsidRPr="00534ABD">
              <w:rPr>
                <w:i/>
                <w:iCs/>
                <w:lang w:eastAsia="es-PE"/>
              </w:rPr>
              <w:t>p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=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0.054)</w:t>
            </w:r>
          </w:p>
          <w:p w14:paraId="06EFAEAB" w14:textId="4532271E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OPT-HOR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(°):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male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89.80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8.02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|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female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87.75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7.65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</w:t>
            </w:r>
            <w:r w:rsidR="004B715A" w:rsidRPr="00534ABD">
              <w:rPr>
                <w:i/>
                <w:iCs/>
                <w:lang w:eastAsia="es-PE"/>
              </w:rPr>
              <w:t>p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=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0.111)</w:t>
            </w:r>
          </w:p>
          <w:p w14:paraId="340C81E1" w14:textId="01EFE281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CVT-HOR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(°):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male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86.73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7.31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|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female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84.40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7.56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</w:t>
            </w:r>
            <w:r w:rsidR="004B715A" w:rsidRPr="00534ABD">
              <w:rPr>
                <w:i/>
                <w:iCs/>
                <w:lang w:eastAsia="es-PE"/>
              </w:rPr>
              <w:t>p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=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0.056)</w:t>
            </w:r>
          </w:p>
          <w:p w14:paraId="5EDF7193" w14:textId="4FCFE9F5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OPT-CVT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(°):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male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3.06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3.34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|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female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3.76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3.49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</w:t>
            </w:r>
            <w:r w:rsidR="004B715A" w:rsidRPr="00534ABD">
              <w:rPr>
                <w:i/>
                <w:iCs/>
                <w:lang w:eastAsia="es-PE"/>
              </w:rPr>
              <w:t>p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=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0.211)</w:t>
            </w:r>
          </w:p>
        </w:tc>
        <w:tc>
          <w:tcPr>
            <w:tcW w:w="1740" w:type="pct"/>
            <w:gridSpan w:val="3"/>
            <w:vAlign w:val="center"/>
          </w:tcPr>
          <w:p w14:paraId="3D14F044" w14:textId="3D5A1A07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0.1.61</w:t>
            </w:r>
            <w:r w:rsidR="00361143" w:rsidRPr="00534ABD">
              <w:rPr>
                <w:lang w:eastAsia="es-PE"/>
              </w:rPr>
              <w:t>–</w:t>
            </w:r>
            <w:r w:rsidRPr="00534ABD">
              <w:rPr>
                <w:lang w:eastAsia="es-PE"/>
              </w:rPr>
              <w:t>0.336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(*pre-peak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and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post-peak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growth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stage)</w:t>
            </w:r>
          </w:p>
          <w:p w14:paraId="67522EB4" w14:textId="2A957809" w:rsidR="004B715A" w:rsidRPr="00534ABD" w:rsidRDefault="00361143" w:rsidP="00523CF8">
            <w:pPr>
              <w:ind w:firstLineChars="0" w:firstLine="0"/>
              <w:jc w:val="center"/>
              <w:rPr>
                <w:lang w:eastAsia="es-PE"/>
              </w:rPr>
            </w:pPr>
            <w:bookmarkStart w:id="2" w:name="OLE_LINK31"/>
            <w:bookmarkStart w:id="3" w:name="OLE_LINK38"/>
            <w:bookmarkStart w:id="4" w:name="OLE_LINK64"/>
            <w:bookmarkStart w:id="5" w:name="OLE_LINK62"/>
            <w:r w:rsidRPr="00534ABD">
              <w:rPr>
                <w:rFonts w:eastAsiaTheme="minorEastAsia"/>
              </w:rPr>
              <w:t>−</w:t>
            </w:r>
            <w:bookmarkEnd w:id="2"/>
            <w:bookmarkEnd w:id="3"/>
            <w:bookmarkEnd w:id="4"/>
            <w:bookmarkEnd w:id="5"/>
            <w:r w:rsidR="004B715A" w:rsidRPr="00534ABD">
              <w:rPr>
                <w:lang w:eastAsia="es-PE"/>
              </w:rPr>
              <w:t>0.006</w:t>
            </w:r>
            <w:r w:rsidRPr="00534ABD">
              <w:rPr>
                <w:lang w:eastAsia="es-PE"/>
              </w:rPr>
              <w:t>–</w:t>
            </w:r>
            <w:r w:rsidRPr="00534ABD">
              <w:rPr>
                <w:rFonts w:eastAsiaTheme="minorEastAsia"/>
              </w:rPr>
              <w:t>−</w:t>
            </w:r>
            <w:r w:rsidR="004B715A" w:rsidRPr="00534ABD">
              <w:rPr>
                <w:lang w:eastAsia="es-PE"/>
              </w:rPr>
              <w:t>0.128</w:t>
            </w:r>
          </w:p>
          <w:p w14:paraId="56D68C9A" w14:textId="043A9812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0.063</w:t>
            </w:r>
            <w:r w:rsidR="00361143" w:rsidRPr="00534ABD">
              <w:rPr>
                <w:lang w:eastAsia="es-PE"/>
              </w:rPr>
              <w:t>–</w:t>
            </w:r>
            <w:r w:rsidRPr="00534ABD">
              <w:rPr>
                <w:lang w:eastAsia="es-PE"/>
              </w:rPr>
              <w:t>0.267</w:t>
            </w:r>
          </w:p>
          <w:p w14:paraId="7FDCC848" w14:textId="5807A956" w:rsidR="004B715A" w:rsidRPr="00534ABD" w:rsidRDefault="00361143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rFonts w:eastAsiaTheme="minorEastAsia"/>
              </w:rPr>
              <w:t>−</w:t>
            </w:r>
            <w:r w:rsidR="004B715A" w:rsidRPr="00534ABD">
              <w:rPr>
                <w:lang w:eastAsia="es-PE"/>
              </w:rPr>
              <w:t>0.124</w:t>
            </w:r>
            <w:r w:rsidRPr="00534ABD">
              <w:rPr>
                <w:lang w:eastAsia="es-PE"/>
              </w:rPr>
              <w:t>–</w:t>
            </w:r>
            <w:r w:rsidR="004B715A" w:rsidRPr="00534ABD">
              <w:rPr>
                <w:lang w:eastAsia="es-PE"/>
              </w:rPr>
              <w:t>0.163</w:t>
            </w:r>
          </w:p>
          <w:p w14:paraId="53FC7847" w14:textId="6397944F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0.157</w:t>
            </w:r>
            <w:r w:rsidR="00361143" w:rsidRPr="00534ABD">
              <w:rPr>
                <w:lang w:eastAsia="es-PE"/>
              </w:rPr>
              <w:t>–</w:t>
            </w:r>
            <w:r w:rsidRPr="00534ABD">
              <w:rPr>
                <w:lang w:eastAsia="es-PE"/>
              </w:rPr>
              <w:t>0.391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(*pre-peak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growth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stage)</w:t>
            </w:r>
          </w:p>
          <w:p w14:paraId="179F1B08" w14:textId="0E523864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0.068</w:t>
            </w:r>
            <w:r w:rsidR="00361143" w:rsidRPr="00534ABD">
              <w:rPr>
                <w:lang w:eastAsia="es-PE"/>
              </w:rPr>
              <w:t>–</w:t>
            </w:r>
            <w:r w:rsidRPr="00534ABD">
              <w:rPr>
                <w:lang w:eastAsia="es-PE"/>
              </w:rPr>
              <w:t>0.21</w:t>
            </w:r>
          </w:p>
          <w:p w14:paraId="4DDCB036" w14:textId="71D01A03" w:rsidR="004B715A" w:rsidRPr="00534ABD" w:rsidRDefault="00361143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rFonts w:eastAsiaTheme="minorEastAsia"/>
              </w:rPr>
              <w:t>−</w:t>
            </w:r>
            <w:r w:rsidR="004B715A" w:rsidRPr="00534ABD">
              <w:rPr>
                <w:lang w:eastAsia="es-PE"/>
              </w:rPr>
              <w:t>0.231</w:t>
            </w:r>
            <w:r w:rsidRPr="00534ABD">
              <w:rPr>
                <w:lang w:eastAsia="es-PE"/>
              </w:rPr>
              <w:t>–</w:t>
            </w:r>
            <w:r w:rsidR="004B715A" w:rsidRPr="00534ABD">
              <w:rPr>
                <w:lang w:eastAsia="es-PE"/>
              </w:rPr>
              <w:t>0.058</w:t>
            </w:r>
          </w:p>
          <w:p w14:paraId="2660EB33" w14:textId="3760D460" w:rsidR="004B715A" w:rsidRPr="00534ABD" w:rsidRDefault="00361143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rFonts w:eastAsiaTheme="minorEastAsia"/>
              </w:rPr>
              <w:t>−</w:t>
            </w:r>
            <w:r w:rsidR="004B715A" w:rsidRPr="00534ABD">
              <w:rPr>
                <w:lang w:eastAsia="es-PE"/>
              </w:rPr>
              <w:t>0.085</w:t>
            </w:r>
            <w:r w:rsidRPr="00534ABD">
              <w:rPr>
                <w:lang w:eastAsia="es-PE"/>
              </w:rPr>
              <w:t>–</w:t>
            </w:r>
            <w:r w:rsidR="004B715A" w:rsidRPr="00534ABD">
              <w:rPr>
                <w:lang w:eastAsia="es-PE"/>
              </w:rPr>
              <w:t>0.033</w:t>
            </w:r>
          </w:p>
          <w:p w14:paraId="6F2BC65C" w14:textId="4977C62B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0.003</w:t>
            </w:r>
            <w:r w:rsidR="00361143" w:rsidRPr="00534ABD">
              <w:rPr>
                <w:lang w:eastAsia="es-PE"/>
              </w:rPr>
              <w:t>–</w:t>
            </w:r>
            <w:r w:rsidRPr="00534ABD">
              <w:rPr>
                <w:lang w:eastAsia="es-PE"/>
              </w:rPr>
              <w:t>0.143</w:t>
            </w:r>
          </w:p>
        </w:tc>
        <w:tc>
          <w:tcPr>
            <w:tcW w:w="391" w:type="pct"/>
            <w:vAlign w:val="center"/>
          </w:tcPr>
          <w:p w14:paraId="7D65B885" w14:textId="1A45FDFC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0.0</w:t>
            </w:r>
            <w:r w:rsidR="00234B5D" w:rsidRPr="00534ABD">
              <w:rPr>
                <w:lang w:eastAsia="es-PE"/>
              </w:rPr>
              <w:t>17</w:t>
            </w:r>
            <w:r w:rsidRPr="00534ABD">
              <w:rPr>
                <w:lang w:eastAsia="es-PE"/>
              </w:rPr>
              <w:t>*</w:t>
            </w:r>
          </w:p>
          <w:p w14:paraId="4264C552" w14:textId="4690DEB1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</w:t>
            </w:r>
            <w:r w:rsidR="00234B5D" w:rsidRPr="00534ABD">
              <w:rPr>
                <w:lang w:eastAsia="es-PE"/>
              </w:rPr>
              <w:t>376</w:t>
            </w:r>
          </w:p>
          <w:p w14:paraId="2EF2B022" w14:textId="46DAEBB4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0.0</w:t>
            </w:r>
            <w:r w:rsidR="00234B5D" w:rsidRPr="00534ABD">
              <w:rPr>
                <w:lang w:eastAsia="es-PE"/>
              </w:rPr>
              <w:t>61</w:t>
            </w:r>
          </w:p>
          <w:p w14:paraId="2F5BDDEC" w14:textId="1BF040D4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</w:t>
            </w:r>
            <w:r w:rsidR="00502BEB" w:rsidRPr="00534ABD">
              <w:rPr>
                <w:lang w:eastAsia="es-PE"/>
              </w:rPr>
              <w:t>257</w:t>
            </w:r>
          </w:p>
          <w:p w14:paraId="725D6AD7" w14:textId="4832A63E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0.0</w:t>
            </w:r>
            <w:r w:rsidR="0035152E" w:rsidRPr="00534ABD">
              <w:rPr>
                <w:lang w:eastAsia="es-PE"/>
              </w:rPr>
              <w:t>0</w:t>
            </w:r>
            <w:r w:rsidRPr="00534ABD">
              <w:rPr>
                <w:lang w:eastAsia="es-PE"/>
              </w:rPr>
              <w:t>5*</w:t>
            </w:r>
          </w:p>
          <w:p w14:paraId="04D8BE95" w14:textId="7612FE92" w:rsidR="004B715A" w:rsidRPr="00534ABD" w:rsidRDefault="003E4D35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</w:t>
            </w:r>
            <w:r w:rsidR="0055605E" w:rsidRPr="00534ABD">
              <w:rPr>
                <w:lang w:eastAsia="es-PE"/>
              </w:rPr>
              <w:t>.</w:t>
            </w:r>
            <w:r w:rsidRPr="00534ABD">
              <w:rPr>
                <w:lang w:eastAsia="es-PE"/>
              </w:rPr>
              <w:t>143</w:t>
            </w:r>
          </w:p>
          <w:p w14:paraId="0A141301" w14:textId="0CA8CC6E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</w:t>
            </w:r>
            <w:r w:rsidR="003E4D35" w:rsidRPr="00534ABD">
              <w:rPr>
                <w:lang w:eastAsia="es-PE"/>
              </w:rPr>
              <w:t>106</w:t>
            </w:r>
          </w:p>
          <w:p w14:paraId="3F29BBAB" w14:textId="71360CFC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0.5</w:t>
            </w:r>
            <w:r w:rsidR="00F449EC" w:rsidRPr="00534ABD">
              <w:rPr>
                <w:lang w:eastAsia="es-PE"/>
              </w:rPr>
              <w:t>57</w:t>
            </w:r>
          </w:p>
          <w:p w14:paraId="3F1172B4" w14:textId="1182A22A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</w:t>
            </w:r>
            <w:r w:rsidR="00837AC5" w:rsidRPr="00534ABD">
              <w:rPr>
                <w:lang w:eastAsia="es-PE"/>
              </w:rPr>
              <w:t>322</w:t>
            </w:r>
          </w:p>
        </w:tc>
      </w:tr>
      <w:tr w:rsidR="00534ABD" w:rsidRPr="00534ABD" w14:paraId="1B2F9ACF" w14:textId="77777777" w:rsidTr="00D52EDE">
        <w:trPr>
          <w:trHeight w:val="283"/>
          <w:jc w:val="center"/>
        </w:trPr>
        <w:tc>
          <w:tcPr>
            <w:tcW w:w="600" w:type="pct"/>
            <w:vMerge w:val="restart"/>
            <w:vAlign w:val="center"/>
          </w:tcPr>
          <w:p w14:paraId="524959CF" w14:textId="4B6214D3" w:rsidR="004B715A" w:rsidRPr="00534ABD" w:rsidRDefault="004B715A" w:rsidP="0044779E">
            <w:pPr>
              <w:ind w:firstLineChars="0" w:firstLine="0"/>
              <w:jc w:val="left"/>
              <w:rPr>
                <w:lang w:eastAsia="es-PE"/>
              </w:rPr>
            </w:pPr>
            <w:proofErr w:type="spellStart"/>
            <w:r w:rsidRPr="00534ABD">
              <w:rPr>
                <w:lang w:eastAsia="es-PE"/>
              </w:rPr>
              <w:t>Hedayati</w:t>
            </w:r>
            <w:proofErr w:type="spellEnd"/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i/>
                <w:lang w:eastAsia="es-PE"/>
              </w:rPr>
              <w:t>et</w:t>
            </w:r>
            <w:r w:rsidR="00AE64E9" w:rsidRPr="00534ABD">
              <w:rPr>
                <w:i/>
                <w:lang w:eastAsia="es-PE"/>
              </w:rPr>
              <w:t xml:space="preserve"> </w:t>
            </w:r>
            <w:r w:rsidRPr="00534ABD">
              <w:rPr>
                <w:i/>
                <w:lang w:eastAsia="es-PE"/>
              </w:rPr>
              <w:t>al.</w:t>
            </w:r>
            <w:r w:rsidR="00AE64E9" w:rsidRPr="00534ABD">
              <w:rPr>
                <w:lang w:eastAsia="es-PE"/>
              </w:rPr>
              <w:t xml:space="preserve"> </w:t>
            </w:r>
            <w:r w:rsidR="0044779E" w:rsidRPr="00534ABD">
              <w:rPr>
                <w:lang w:eastAsia="es-PE"/>
              </w:rPr>
              <w:t>[20]</w:t>
            </w:r>
            <w:r w:rsidRPr="00534ABD">
              <w:rPr>
                <w:lang w:eastAsia="es-PE"/>
              </w:rPr>
              <w:t>,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2013</w:t>
            </w:r>
          </w:p>
        </w:tc>
        <w:tc>
          <w:tcPr>
            <w:tcW w:w="751" w:type="pct"/>
            <w:vMerge w:val="restart"/>
            <w:vAlign w:val="center"/>
          </w:tcPr>
          <w:p w14:paraId="630732C3" w14:textId="6A13EB48" w:rsidR="004B715A" w:rsidRPr="00534ABD" w:rsidRDefault="004B715A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102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digital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lateral</w:t>
            </w:r>
            <w:r w:rsidR="00AE64E9" w:rsidRPr="00534ABD">
              <w:rPr>
                <w:lang w:eastAsia="es-PE"/>
              </w:rPr>
              <w:t xml:space="preserve"> </w:t>
            </w:r>
            <w:r w:rsidR="00361143" w:rsidRPr="00534ABD">
              <w:rPr>
                <w:lang w:eastAsia="es-PE"/>
              </w:rPr>
              <w:t>X</w:t>
            </w:r>
            <w:r w:rsidRPr="00534ABD">
              <w:rPr>
                <w:lang w:eastAsia="es-PE"/>
              </w:rPr>
              <w:t>-rays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obtained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in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natural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position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of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the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head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from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a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university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in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Iran.</w:t>
            </w:r>
          </w:p>
          <w:p w14:paraId="26335781" w14:textId="7508A47E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Sex: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male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50%,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female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lastRenderedPageBreak/>
              <w:t>50%</w:t>
            </w:r>
          </w:p>
          <w:p w14:paraId="1AB0C296" w14:textId="42B1B9CE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Age: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15‒18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y</w:t>
            </w:r>
            <w:r w:rsidR="00CB7108" w:rsidRPr="00534ABD">
              <w:rPr>
                <w:lang w:eastAsia="es-PE"/>
              </w:rPr>
              <w:t>r</w:t>
            </w:r>
          </w:p>
        </w:tc>
        <w:tc>
          <w:tcPr>
            <w:tcW w:w="748" w:type="pct"/>
            <w:vMerge w:val="restart"/>
            <w:vAlign w:val="center"/>
          </w:tcPr>
          <w:p w14:paraId="0A25BC5A" w14:textId="5556E5FC" w:rsidR="004B715A" w:rsidRPr="00534ABD" w:rsidRDefault="004B715A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lastRenderedPageBreak/>
              <w:t>ANB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(°):</w:t>
            </w:r>
          </w:p>
          <w:p w14:paraId="64B78396" w14:textId="4A3E5477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Class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I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(0‒5):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31%</w:t>
            </w:r>
          </w:p>
          <w:p w14:paraId="6F4008DA" w14:textId="7000F74C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Class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II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(&gt;5):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39%</w:t>
            </w:r>
          </w:p>
          <w:p w14:paraId="06A07A9A" w14:textId="6D1B8929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Class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III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(&lt;0):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30%</w:t>
            </w:r>
          </w:p>
        </w:tc>
        <w:tc>
          <w:tcPr>
            <w:tcW w:w="769" w:type="pct"/>
            <w:vMerge w:val="restart"/>
            <w:vAlign w:val="center"/>
          </w:tcPr>
          <w:p w14:paraId="558C0C88" w14:textId="79BA6747" w:rsidR="004B715A" w:rsidRPr="00534ABD" w:rsidRDefault="004B715A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Solow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analysis:</w:t>
            </w:r>
          </w:p>
          <w:p w14:paraId="78C9AC26" w14:textId="7E8F47E5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OPT-HOR</w:t>
            </w:r>
          </w:p>
          <w:p w14:paraId="6BDE1979" w14:textId="215B9382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CVT-HOR</w:t>
            </w:r>
          </w:p>
          <w:p w14:paraId="428437E9" w14:textId="388F6FBE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NSL-VER</w:t>
            </w:r>
          </w:p>
          <w:p w14:paraId="6561B059" w14:textId="36D76486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NL-VER</w:t>
            </w:r>
          </w:p>
          <w:p w14:paraId="6FB723D7" w14:textId="06AAD908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lastRenderedPageBreak/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ML-VER</w:t>
            </w:r>
          </w:p>
          <w:p w14:paraId="5FE6E351" w14:textId="43524DE8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NSL-OPT</w:t>
            </w:r>
          </w:p>
          <w:p w14:paraId="37AB9024" w14:textId="1DF5F5B0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NSL-CVT</w:t>
            </w:r>
          </w:p>
          <w:p w14:paraId="4BC57644" w14:textId="2CB75154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NL-OPT</w:t>
            </w:r>
          </w:p>
          <w:p w14:paraId="7156E997" w14:textId="17A8EC4A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NL-CVT</w:t>
            </w:r>
          </w:p>
          <w:p w14:paraId="2E4C2C5C" w14:textId="5C63DD61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ML-OPT</w:t>
            </w:r>
          </w:p>
          <w:p w14:paraId="3B4E8B7B" w14:textId="302E9FEF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ML-CVT</w:t>
            </w:r>
          </w:p>
        </w:tc>
        <w:tc>
          <w:tcPr>
            <w:tcW w:w="608" w:type="pct"/>
            <w:vAlign w:val="center"/>
          </w:tcPr>
          <w:p w14:paraId="4F49C127" w14:textId="13CEFE4C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lastRenderedPageBreak/>
              <w:t>Class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I</w:t>
            </w:r>
          </w:p>
        </w:tc>
        <w:tc>
          <w:tcPr>
            <w:tcW w:w="566" w:type="pct"/>
            <w:vAlign w:val="center"/>
          </w:tcPr>
          <w:p w14:paraId="5B83DC58" w14:textId="69FD875D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Class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II</w:t>
            </w:r>
          </w:p>
        </w:tc>
        <w:tc>
          <w:tcPr>
            <w:tcW w:w="566" w:type="pct"/>
            <w:vAlign w:val="center"/>
          </w:tcPr>
          <w:p w14:paraId="6CA8FA60" w14:textId="11240E1A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Class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III</w:t>
            </w:r>
          </w:p>
        </w:tc>
        <w:tc>
          <w:tcPr>
            <w:tcW w:w="391" w:type="pct"/>
            <w:vAlign w:val="center"/>
          </w:tcPr>
          <w:p w14:paraId="299A2FFC" w14:textId="6ED389BA" w:rsidR="004B715A" w:rsidRPr="00534ABD" w:rsidRDefault="00B72861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i/>
                <w:iCs/>
                <w:lang w:eastAsia="es-PE"/>
              </w:rPr>
              <w:t>p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value</w:t>
            </w:r>
          </w:p>
        </w:tc>
      </w:tr>
      <w:tr w:rsidR="00534ABD" w:rsidRPr="00534ABD" w14:paraId="12E2BB4D" w14:textId="77777777" w:rsidTr="00D52EDE">
        <w:trPr>
          <w:trHeight w:val="283"/>
          <w:jc w:val="center"/>
        </w:trPr>
        <w:tc>
          <w:tcPr>
            <w:tcW w:w="600" w:type="pct"/>
            <w:vMerge/>
            <w:vAlign w:val="center"/>
          </w:tcPr>
          <w:p w14:paraId="0C52BCE3" w14:textId="77777777" w:rsidR="004B715A" w:rsidRPr="00534ABD" w:rsidRDefault="004B715A" w:rsidP="00523CF8">
            <w:pPr>
              <w:ind w:firstLineChars="0" w:firstLine="0"/>
              <w:jc w:val="left"/>
              <w:rPr>
                <w:lang w:eastAsia="es-PE"/>
              </w:rPr>
            </w:pPr>
          </w:p>
        </w:tc>
        <w:tc>
          <w:tcPr>
            <w:tcW w:w="751" w:type="pct"/>
            <w:vMerge/>
            <w:vAlign w:val="center"/>
          </w:tcPr>
          <w:p w14:paraId="5D250118" w14:textId="77777777" w:rsidR="004B715A" w:rsidRPr="00534ABD" w:rsidRDefault="004B715A" w:rsidP="008949E2">
            <w:pPr>
              <w:ind w:firstLineChars="0" w:firstLine="0"/>
              <w:jc w:val="center"/>
              <w:rPr>
                <w:lang w:eastAsia="es-PE"/>
              </w:rPr>
            </w:pPr>
          </w:p>
        </w:tc>
        <w:tc>
          <w:tcPr>
            <w:tcW w:w="748" w:type="pct"/>
            <w:vMerge/>
            <w:vAlign w:val="center"/>
          </w:tcPr>
          <w:p w14:paraId="6FA7CB22" w14:textId="77777777" w:rsidR="004B715A" w:rsidRPr="00534ABD" w:rsidRDefault="004B715A" w:rsidP="008949E2">
            <w:pPr>
              <w:ind w:firstLineChars="0" w:firstLine="0"/>
              <w:jc w:val="center"/>
              <w:rPr>
                <w:lang w:eastAsia="es-PE"/>
              </w:rPr>
            </w:pPr>
          </w:p>
        </w:tc>
        <w:tc>
          <w:tcPr>
            <w:tcW w:w="769" w:type="pct"/>
            <w:vMerge/>
            <w:vAlign w:val="center"/>
          </w:tcPr>
          <w:p w14:paraId="1328DA41" w14:textId="77777777" w:rsidR="004B715A" w:rsidRPr="00534ABD" w:rsidRDefault="004B715A" w:rsidP="008949E2">
            <w:pPr>
              <w:ind w:firstLineChars="0" w:firstLine="0"/>
              <w:jc w:val="center"/>
              <w:rPr>
                <w:lang w:eastAsia="es-PE"/>
              </w:rPr>
            </w:pPr>
          </w:p>
        </w:tc>
        <w:tc>
          <w:tcPr>
            <w:tcW w:w="608" w:type="pct"/>
            <w:vAlign w:val="center"/>
          </w:tcPr>
          <w:p w14:paraId="2149AFAE" w14:textId="2A168D82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88.53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6.60</w:t>
            </w:r>
          </w:p>
          <w:p w14:paraId="22E5654D" w14:textId="418A28B1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83.16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7.43</w:t>
            </w:r>
          </w:p>
          <w:p w14:paraId="556C1290" w14:textId="25D4539B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79.19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6.76</w:t>
            </w:r>
            <w:r w:rsidRPr="00534ABD">
              <w:rPr>
                <w:vertAlign w:val="superscript"/>
                <w:lang w:eastAsia="es-PE"/>
              </w:rPr>
              <w:t>a</w:t>
            </w:r>
          </w:p>
          <w:p w14:paraId="2E11051E" w14:textId="7D5D4A58" w:rsidR="004B715A" w:rsidRPr="00534ABD" w:rsidRDefault="004B715A" w:rsidP="00523CF8">
            <w:pPr>
              <w:ind w:firstLineChars="0" w:firstLine="0"/>
              <w:jc w:val="center"/>
              <w:rPr>
                <w:vertAlign w:val="superscript"/>
                <w:lang w:eastAsia="es-PE"/>
              </w:rPr>
            </w:pPr>
            <w:r w:rsidRPr="00534ABD">
              <w:rPr>
                <w:lang w:eastAsia="es-PE"/>
              </w:rPr>
              <w:t>87.09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6.30</w:t>
            </w:r>
            <w:r w:rsidRPr="00534ABD">
              <w:rPr>
                <w:vertAlign w:val="superscript"/>
                <w:lang w:eastAsia="es-PE"/>
              </w:rPr>
              <w:t>a</w:t>
            </w:r>
          </w:p>
          <w:p w14:paraId="5DFE0B77" w14:textId="5B167182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lastRenderedPageBreak/>
              <w:t>112.75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5.82</w:t>
            </w:r>
            <w:r w:rsidRPr="00534ABD">
              <w:rPr>
                <w:vertAlign w:val="superscript"/>
                <w:lang w:eastAsia="es-PE"/>
              </w:rPr>
              <w:t>a</w:t>
            </w:r>
          </w:p>
          <w:p w14:paraId="760ABD94" w14:textId="5E4D29F3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103.44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9.21</w:t>
            </w:r>
          </w:p>
          <w:p w14:paraId="1517BF72" w14:textId="1AEC690B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108.72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9.86</w:t>
            </w:r>
            <w:r w:rsidRPr="00534ABD">
              <w:rPr>
                <w:vertAlign w:val="superscript"/>
                <w:lang w:eastAsia="es-PE"/>
              </w:rPr>
              <w:t>a</w:t>
            </w:r>
          </w:p>
          <w:p w14:paraId="4B182273" w14:textId="0297F877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93.94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8.82</w:t>
            </w:r>
          </w:p>
          <w:p w14:paraId="77EE6BCB" w14:textId="68C413AB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98.59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9.17</w:t>
            </w:r>
          </w:p>
          <w:p w14:paraId="10AA38AB" w14:textId="3B0945FE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68.34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8.09</w:t>
            </w:r>
          </w:p>
          <w:p w14:paraId="6D4CBD94" w14:textId="28C355EF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73.31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7.39</w:t>
            </w:r>
          </w:p>
        </w:tc>
        <w:tc>
          <w:tcPr>
            <w:tcW w:w="566" w:type="pct"/>
            <w:vAlign w:val="center"/>
          </w:tcPr>
          <w:p w14:paraId="3411BF37" w14:textId="15B3002C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lastRenderedPageBreak/>
              <w:t>88.40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7.42</w:t>
            </w:r>
          </w:p>
          <w:p w14:paraId="27E182EA" w14:textId="4B18BACE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84.25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6.89</w:t>
            </w:r>
          </w:p>
          <w:p w14:paraId="11680DFF" w14:textId="6224B171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79.20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5.56</w:t>
            </w:r>
            <w:r w:rsidRPr="00534ABD">
              <w:rPr>
                <w:vertAlign w:val="superscript"/>
                <w:lang w:eastAsia="es-PE"/>
              </w:rPr>
              <w:t>a</w:t>
            </w:r>
          </w:p>
          <w:p w14:paraId="5FEDB1F2" w14:textId="7245112E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87.40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5.88</w:t>
            </w:r>
            <w:r w:rsidRPr="00534ABD">
              <w:rPr>
                <w:vertAlign w:val="superscript"/>
                <w:lang w:eastAsia="es-PE"/>
              </w:rPr>
              <w:t>a</w:t>
            </w:r>
          </w:p>
          <w:p w14:paraId="3CD0879A" w14:textId="32A18ABE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lastRenderedPageBreak/>
              <w:t>118.75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16.94</w:t>
            </w:r>
            <w:r w:rsidRPr="00534ABD">
              <w:rPr>
                <w:vertAlign w:val="superscript"/>
                <w:lang w:eastAsia="es-PE"/>
              </w:rPr>
              <w:t>b</w:t>
            </w:r>
          </w:p>
          <w:p w14:paraId="26EEEDFF" w14:textId="780A963C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102.48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9.16</w:t>
            </w:r>
          </w:p>
          <w:p w14:paraId="372D1B51" w14:textId="45B06D16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106.73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proofErr w:type="gramStart"/>
            <w:r w:rsidRPr="00534ABD">
              <w:rPr>
                <w:lang w:eastAsia="es-PE"/>
              </w:rPr>
              <w:t>8.77</w:t>
            </w:r>
            <w:r w:rsidRPr="00534ABD">
              <w:rPr>
                <w:vertAlign w:val="superscript"/>
                <w:lang w:eastAsia="es-PE"/>
              </w:rPr>
              <w:t>a</w:t>
            </w:r>
            <w:r w:rsidR="006F566C">
              <w:rPr>
                <w:vertAlign w:val="superscript"/>
                <w:lang w:eastAsia="es-PE"/>
              </w:rPr>
              <w:t>,</w:t>
            </w:r>
            <w:r w:rsidRPr="00534ABD">
              <w:rPr>
                <w:vertAlign w:val="superscript"/>
                <w:lang w:eastAsia="es-PE"/>
              </w:rPr>
              <w:t>b</w:t>
            </w:r>
            <w:proofErr w:type="gramEnd"/>
          </w:p>
          <w:p w14:paraId="587DB76F" w14:textId="42EA80F2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92.75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7.91</w:t>
            </w:r>
          </w:p>
          <w:p w14:paraId="69F30253" w14:textId="715AA30B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96.23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8.31</w:t>
            </w:r>
          </w:p>
          <w:p w14:paraId="2AAD24A9" w14:textId="7747F2D5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65.95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9.25</w:t>
            </w:r>
          </w:p>
          <w:p w14:paraId="4F64408F" w14:textId="6126DBBB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70.43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8.79</w:t>
            </w:r>
          </w:p>
        </w:tc>
        <w:tc>
          <w:tcPr>
            <w:tcW w:w="566" w:type="pct"/>
            <w:vAlign w:val="center"/>
          </w:tcPr>
          <w:p w14:paraId="540D8DA2" w14:textId="47001320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lastRenderedPageBreak/>
              <w:t>86.10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4.88</w:t>
            </w:r>
          </w:p>
          <w:p w14:paraId="26FF57F8" w14:textId="1C041333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82.87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4.16</w:t>
            </w:r>
          </w:p>
          <w:p w14:paraId="2CDE8FF3" w14:textId="60E7907B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83.13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6.27</w:t>
            </w:r>
            <w:r w:rsidRPr="00534ABD">
              <w:rPr>
                <w:vertAlign w:val="superscript"/>
                <w:lang w:eastAsia="es-PE"/>
              </w:rPr>
              <w:t>b</w:t>
            </w:r>
          </w:p>
          <w:p w14:paraId="7145225C" w14:textId="241575A6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90.50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5.25</w:t>
            </w:r>
            <w:r w:rsidRPr="00534ABD">
              <w:rPr>
                <w:vertAlign w:val="superscript"/>
                <w:lang w:eastAsia="es-PE"/>
              </w:rPr>
              <w:t>b</w:t>
            </w:r>
          </w:p>
          <w:p w14:paraId="04440F66" w14:textId="4981BD7B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lastRenderedPageBreak/>
              <w:t>118.30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8.76</w:t>
            </w:r>
            <w:r w:rsidRPr="00534ABD">
              <w:rPr>
                <w:vertAlign w:val="superscript"/>
                <w:lang w:eastAsia="es-PE"/>
              </w:rPr>
              <w:t>b</w:t>
            </w:r>
          </w:p>
          <w:p w14:paraId="420F65CA" w14:textId="43836CE5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100.33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6.63</w:t>
            </w:r>
          </w:p>
          <w:p w14:paraId="63C0D6E3" w14:textId="705FACEE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103.73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7.31</w:t>
            </w:r>
            <w:r w:rsidRPr="00534ABD">
              <w:rPr>
                <w:vertAlign w:val="superscript"/>
                <w:lang w:eastAsia="es-PE"/>
              </w:rPr>
              <w:t>b</w:t>
            </w:r>
          </w:p>
          <w:p w14:paraId="7800C0DE" w14:textId="0CDCD88A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93.57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5.13</w:t>
            </w:r>
          </w:p>
          <w:p w14:paraId="4FF3EEE5" w14:textId="181733F7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96.73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5.97</w:t>
            </w:r>
          </w:p>
          <w:p w14:paraId="5C20B6E8" w14:textId="3572DD33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66.83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10.25</w:t>
            </w:r>
          </w:p>
          <w:p w14:paraId="6E15DBD0" w14:textId="60D40FA4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70.37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10.89</w:t>
            </w:r>
          </w:p>
        </w:tc>
        <w:tc>
          <w:tcPr>
            <w:tcW w:w="391" w:type="pct"/>
            <w:vAlign w:val="center"/>
          </w:tcPr>
          <w:p w14:paraId="579EAC3A" w14:textId="538C2B19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lastRenderedPageBreak/>
              <w:t>0.</w:t>
            </w:r>
            <w:r w:rsidR="00235A15" w:rsidRPr="00534ABD">
              <w:rPr>
                <w:lang w:eastAsia="es-PE"/>
              </w:rPr>
              <w:t>14</w:t>
            </w:r>
            <w:r w:rsidRPr="00534ABD">
              <w:rPr>
                <w:lang w:eastAsia="es-PE"/>
              </w:rPr>
              <w:t>5</w:t>
            </w:r>
          </w:p>
          <w:p w14:paraId="7D421C09" w14:textId="2E26A662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</w:t>
            </w:r>
            <w:r w:rsidR="00235A15" w:rsidRPr="00534ABD">
              <w:rPr>
                <w:lang w:eastAsia="es-PE"/>
              </w:rPr>
              <w:t>374</w:t>
            </w:r>
          </w:p>
          <w:p w14:paraId="6C3A85D8" w14:textId="72488BCD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0.0</w:t>
            </w:r>
            <w:r w:rsidR="00C420A4" w:rsidRPr="00534ABD">
              <w:rPr>
                <w:lang w:eastAsia="es-PE"/>
              </w:rPr>
              <w:t>13</w:t>
            </w:r>
            <w:r w:rsidRPr="00534ABD">
              <w:rPr>
                <w:lang w:eastAsia="es-PE"/>
              </w:rPr>
              <w:t>*</w:t>
            </w:r>
          </w:p>
          <w:p w14:paraId="1C2DA3FC" w14:textId="68CDB572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0.0</w:t>
            </w:r>
            <w:r w:rsidR="009710F6" w:rsidRPr="00534ABD">
              <w:rPr>
                <w:lang w:eastAsia="es-PE"/>
              </w:rPr>
              <w:t>30</w:t>
            </w:r>
            <w:r w:rsidRPr="00534ABD">
              <w:rPr>
                <w:lang w:eastAsia="es-PE"/>
              </w:rPr>
              <w:t>*</w:t>
            </w:r>
          </w:p>
          <w:p w14:paraId="1DF8BF69" w14:textId="2CFC2C41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lastRenderedPageBreak/>
              <w:t>0.0</w:t>
            </w:r>
            <w:r w:rsidR="009710F6" w:rsidRPr="00534ABD">
              <w:rPr>
                <w:lang w:eastAsia="es-PE"/>
              </w:rPr>
              <w:t>39</w:t>
            </w:r>
            <w:r w:rsidRPr="00534ABD">
              <w:rPr>
                <w:lang w:eastAsia="es-PE"/>
              </w:rPr>
              <w:t>*</w:t>
            </w:r>
          </w:p>
          <w:p w14:paraId="6AD3CFD8" w14:textId="7E2E2835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</w:t>
            </w:r>
            <w:r w:rsidR="009710F6" w:rsidRPr="00534ABD">
              <w:rPr>
                <w:lang w:eastAsia="es-PE"/>
              </w:rPr>
              <w:t>15</w:t>
            </w:r>
            <w:r w:rsidRPr="00534ABD">
              <w:rPr>
                <w:lang w:eastAsia="es-PE"/>
              </w:rPr>
              <w:t>5</w:t>
            </w:r>
          </w:p>
          <w:p w14:paraId="5AD99438" w14:textId="41ABFBC6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0.0</w:t>
            </w:r>
            <w:r w:rsidR="009710F6" w:rsidRPr="00534ABD">
              <w:rPr>
                <w:lang w:eastAsia="es-PE"/>
              </w:rPr>
              <w:t>27</w:t>
            </w:r>
            <w:r w:rsidRPr="00534ABD">
              <w:rPr>
                <w:lang w:eastAsia="es-PE"/>
              </w:rPr>
              <w:t>*</w:t>
            </w:r>
          </w:p>
          <w:p w14:paraId="681800D5" w14:textId="3310275F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</w:t>
            </w:r>
            <w:r w:rsidR="00F7243E" w:rsidRPr="00534ABD">
              <w:rPr>
                <w:lang w:eastAsia="es-PE"/>
              </w:rPr>
              <w:t>508</w:t>
            </w:r>
          </w:p>
          <w:p w14:paraId="7BE4D912" w14:textId="7B768D7A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</w:t>
            </w:r>
            <w:r w:rsidR="00F7243E" w:rsidRPr="00534ABD">
              <w:rPr>
                <w:lang w:eastAsia="es-PE"/>
              </w:rPr>
              <w:t>215</w:t>
            </w:r>
          </w:p>
          <w:p w14:paraId="156884BF" w14:textId="490197DA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</w:t>
            </w:r>
            <w:r w:rsidR="00F7243E" w:rsidRPr="00534ABD">
              <w:rPr>
                <w:lang w:eastAsia="es-PE"/>
              </w:rPr>
              <w:t>276</w:t>
            </w:r>
          </w:p>
          <w:p w14:paraId="65B95AF1" w14:textId="2F214F0A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</w:t>
            </w:r>
            <w:r w:rsidR="00F7243E" w:rsidRPr="00534ABD">
              <w:rPr>
                <w:lang w:eastAsia="es-PE"/>
              </w:rPr>
              <w:t>183</w:t>
            </w:r>
          </w:p>
        </w:tc>
      </w:tr>
      <w:tr w:rsidR="00534ABD" w:rsidRPr="00534ABD" w14:paraId="5C7CC9CA" w14:textId="77777777" w:rsidTr="00D52EDE">
        <w:trPr>
          <w:trHeight w:val="283"/>
          <w:jc w:val="center"/>
        </w:trPr>
        <w:tc>
          <w:tcPr>
            <w:tcW w:w="600" w:type="pct"/>
            <w:vMerge w:val="restart"/>
            <w:vAlign w:val="center"/>
          </w:tcPr>
          <w:p w14:paraId="1F383418" w14:textId="2B4C2484" w:rsidR="004B715A" w:rsidRPr="00534ABD" w:rsidRDefault="004B715A" w:rsidP="0044779E">
            <w:pPr>
              <w:ind w:firstLineChars="0" w:firstLine="0"/>
              <w:jc w:val="left"/>
              <w:rPr>
                <w:lang w:eastAsia="es-PE"/>
              </w:rPr>
            </w:pPr>
            <w:proofErr w:type="spellStart"/>
            <w:r w:rsidRPr="00534ABD">
              <w:rPr>
                <w:lang w:eastAsia="es-PE"/>
              </w:rPr>
              <w:lastRenderedPageBreak/>
              <w:t>Hosseinzadeh</w:t>
            </w:r>
            <w:proofErr w:type="spellEnd"/>
            <w:r w:rsidR="00AE64E9" w:rsidRPr="00534ABD">
              <w:rPr>
                <w:i/>
                <w:lang w:eastAsia="es-PE"/>
              </w:rPr>
              <w:t xml:space="preserve"> </w:t>
            </w:r>
            <w:r w:rsidRPr="00534ABD">
              <w:rPr>
                <w:i/>
                <w:lang w:eastAsia="es-PE"/>
              </w:rPr>
              <w:t>et</w:t>
            </w:r>
            <w:r w:rsidR="00AE64E9" w:rsidRPr="00534ABD">
              <w:rPr>
                <w:i/>
                <w:lang w:eastAsia="es-PE"/>
              </w:rPr>
              <w:t xml:space="preserve"> </w:t>
            </w:r>
            <w:r w:rsidRPr="00534ABD">
              <w:rPr>
                <w:i/>
                <w:lang w:eastAsia="es-PE"/>
              </w:rPr>
              <w:t>al.</w:t>
            </w:r>
            <w:r w:rsidR="00AE64E9" w:rsidRPr="00534ABD">
              <w:rPr>
                <w:lang w:eastAsia="es-PE"/>
              </w:rPr>
              <w:t xml:space="preserve"> </w:t>
            </w:r>
            <w:r w:rsidR="0044779E" w:rsidRPr="00534ABD">
              <w:rPr>
                <w:lang w:eastAsia="es-PE"/>
              </w:rPr>
              <w:t>[19]</w:t>
            </w:r>
            <w:r w:rsidRPr="00534ABD">
              <w:rPr>
                <w:lang w:eastAsia="es-PE"/>
              </w:rPr>
              <w:t>,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2011</w:t>
            </w:r>
          </w:p>
        </w:tc>
        <w:tc>
          <w:tcPr>
            <w:tcW w:w="751" w:type="pct"/>
            <w:vMerge w:val="restart"/>
            <w:vAlign w:val="center"/>
          </w:tcPr>
          <w:p w14:paraId="4A333C42" w14:textId="6159AE8B" w:rsidR="004B715A" w:rsidRPr="00534ABD" w:rsidRDefault="004B715A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53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digital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lateral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X-rays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obtained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in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natural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position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of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the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head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from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a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university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in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Iran.</w:t>
            </w:r>
          </w:p>
          <w:p w14:paraId="2A9B8B04" w14:textId="7306FA35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Sex: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male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44%</w:t>
            </w:r>
            <w:r w:rsidR="00A953AD" w:rsidRPr="00534ABD">
              <w:rPr>
                <w:lang w:eastAsia="es-PE"/>
              </w:rPr>
              <w:t>,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female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56%</w:t>
            </w:r>
          </w:p>
          <w:p w14:paraId="2C30E688" w14:textId="100AC7F2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Age: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9</w:t>
            </w:r>
            <w:r w:rsidR="007642A2" w:rsidRPr="00534ABD">
              <w:rPr>
                <w:lang w:eastAsia="es-PE"/>
              </w:rPr>
              <w:t>–</w:t>
            </w:r>
            <w:r w:rsidR="004B715A" w:rsidRPr="00534ABD">
              <w:rPr>
                <w:lang w:eastAsia="es-PE"/>
              </w:rPr>
              <w:t>18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y</w:t>
            </w:r>
            <w:r w:rsidR="00CB7108" w:rsidRPr="00534ABD">
              <w:rPr>
                <w:lang w:eastAsia="es-PE"/>
              </w:rPr>
              <w:t>r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(13.49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5.53)</w:t>
            </w:r>
          </w:p>
        </w:tc>
        <w:tc>
          <w:tcPr>
            <w:tcW w:w="748" w:type="pct"/>
            <w:vMerge w:val="restart"/>
            <w:vAlign w:val="center"/>
          </w:tcPr>
          <w:p w14:paraId="6B08AD38" w14:textId="27128F50" w:rsidR="004B715A" w:rsidRPr="00534ABD" w:rsidRDefault="004B715A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ANB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(°):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3.70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3.41</w:t>
            </w:r>
          </w:p>
          <w:p w14:paraId="46EA37ED" w14:textId="72F47220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Class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I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(0</w:t>
            </w:r>
            <w:r w:rsidR="007642A2" w:rsidRPr="00534ABD">
              <w:rPr>
                <w:lang w:eastAsia="es-PE"/>
              </w:rPr>
              <w:t>–</w:t>
            </w:r>
            <w:r w:rsidR="004B715A" w:rsidRPr="00534ABD">
              <w:rPr>
                <w:lang w:eastAsia="es-PE"/>
              </w:rPr>
              <w:t>4):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13%</w:t>
            </w:r>
          </w:p>
          <w:p w14:paraId="22705F3C" w14:textId="49402E21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Class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II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(&gt;4):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45%</w:t>
            </w:r>
          </w:p>
          <w:p w14:paraId="4C0235FF" w14:textId="2F7EA37E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Class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III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(&lt;0):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42%</w:t>
            </w:r>
          </w:p>
        </w:tc>
        <w:tc>
          <w:tcPr>
            <w:tcW w:w="769" w:type="pct"/>
            <w:vMerge w:val="restart"/>
            <w:vAlign w:val="center"/>
          </w:tcPr>
          <w:p w14:paraId="0BDE5021" w14:textId="0F55182E" w:rsidR="004B715A" w:rsidRPr="00534ABD" w:rsidRDefault="004B715A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Solow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analysis:</w:t>
            </w:r>
          </w:p>
          <w:p w14:paraId="6AB4C951" w14:textId="5A6E57BE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OPT-HOR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(°):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95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9.14</w:t>
            </w:r>
          </w:p>
          <w:p w14:paraId="349C25A2" w14:textId="13AA1B80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CVT-HOR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(°):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99.43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10.65</w:t>
            </w:r>
          </w:p>
          <w:p w14:paraId="655C7F55" w14:textId="598DA167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OPT-CVT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(°):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5.83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3.65</w:t>
            </w:r>
          </w:p>
        </w:tc>
        <w:tc>
          <w:tcPr>
            <w:tcW w:w="608" w:type="pct"/>
            <w:vAlign w:val="center"/>
          </w:tcPr>
          <w:p w14:paraId="288DC4A9" w14:textId="2AD2AF25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Class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I</w:t>
            </w:r>
          </w:p>
        </w:tc>
        <w:tc>
          <w:tcPr>
            <w:tcW w:w="566" w:type="pct"/>
            <w:vAlign w:val="center"/>
          </w:tcPr>
          <w:p w14:paraId="61BE46A2" w14:textId="63CADD36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Class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II</w:t>
            </w:r>
          </w:p>
        </w:tc>
        <w:tc>
          <w:tcPr>
            <w:tcW w:w="566" w:type="pct"/>
            <w:vAlign w:val="center"/>
          </w:tcPr>
          <w:p w14:paraId="5BA89A61" w14:textId="120CD3DE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Class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III</w:t>
            </w:r>
          </w:p>
        </w:tc>
        <w:tc>
          <w:tcPr>
            <w:tcW w:w="391" w:type="pct"/>
            <w:vAlign w:val="center"/>
          </w:tcPr>
          <w:p w14:paraId="6E3759CC" w14:textId="5D426DBF" w:rsidR="004B715A" w:rsidRPr="00534ABD" w:rsidRDefault="00B72861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i/>
                <w:iCs/>
                <w:lang w:eastAsia="es-PE"/>
              </w:rPr>
              <w:t>p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value</w:t>
            </w:r>
          </w:p>
        </w:tc>
      </w:tr>
      <w:tr w:rsidR="00534ABD" w:rsidRPr="00534ABD" w14:paraId="1A24678B" w14:textId="77777777" w:rsidTr="00D52EDE">
        <w:trPr>
          <w:trHeight w:val="283"/>
          <w:jc w:val="center"/>
        </w:trPr>
        <w:tc>
          <w:tcPr>
            <w:tcW w:w="600" w:type="pct"/>
            <w:vMerge/>
            <w:vAlign w:val="center"/>
          </w:tcPr>
          <w:p w14:paraId="3A562CC4" w14:textId="77777777" w:rsidR="004B715A" w:rsidRPr="00534ABD" w:rsidRDefault="004B715A" w:rsidP="00523CF8">
            <w:pPr>
              <w:ind w:firstLineChars="0" w:firstLine="0"/>
              <w:jc w:val="left"/>
              <w:rPr>
                <w:lang w:eastAsia="es-PE"/>
              </w:rPr>
            </w:pPr>
          </w:p>
        </w:tc>
        <w:tc>
          <w:tcPr>
            <w:tcW w:w="751" w:type="pct"/>
            <w:vMerge/>
            <w:vAlign w:val="center"/>
          </w:tcPr>
          <w:p w14:paraId="170021A3" w14:textId="77777777" w:rsidR="004B715A" w:rsidRPr="00534ABD" w:rsidRDefault="004B715A" w:rsidP="008949E2">
            <w:pPr>
              <w:ind w:firstLineChars="0" w:firstLine="0"/>
              <w:jc w:val="center"/>
              <w:rPr>
                <w:lang w:eastAsia="es-PE"/>
              </w:rPr>
            </w:pPr>
          </w:p>
        </w:tc>
        <w:tc>
          <w:tcPr>
            <w:tcW w:w="748" w:type="pct"/>
            <w:vMerge/>
            <w:vAlign w:val="center"/>
          </w:tcPr>
          <w:p w14:paraId="7B173A29" w14:textId="77777777" w:rsidR="004B715A" w:rsidRPr="00534ABD" w:rsidRDefault="004B715A" w:rsidP="008949E2">
            <w:pPr>
              <w:ind w:firstLineChars="0" w:firstLine="0"/>
              <w:jc w:val="center"/>
              <w:rPr>
                <w:lang w:eastAsia="es-PE"/>
              </w:rPr>
            </w:pPr>
          </w:p>
        </w:tc>
        <w:tc>
          <w:tcPr>
            <w:tcW w:w="769" w:type="pct"/>
            <w:vMerge/>
            <w:vAlign w:val="center"/>
          </w:tcPr>
          <w:p w14:paraId="451F2FD4" w14:textId="77777777" w:rsidR="004B715A" w:rsidRPr="00534ABD" w:rsidRDefault="004B715A" w:rsidP="008949E2">
            <w:pPr>
              <w:ind w:firstLineChars="0" w:firstLine="0"/>
              <w:jc w:val="center"/>
              <w:rPr>
                <w:lang w:eastAsia="es-PE"/>
              </w:rPr>
            </w:pPr>
          </w:p>
        </w:tc>
        <w:tc>
          <w:tcPr>
            <w:tcW w:w="608" w:type="pct"/>
            <w:vAlign w:val="center"/>
          </w:tcPr>
          <w:p w14:paraId="587AB872" w14:textId="2823101A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97.85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11.52</w:t>
            </w:r>
          </w:p>
          <w:p w14:paraId="7702E4D9" w14:textId="58CA5FBF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100.42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13.99</w:t>
            </w:r>
          </w:p>
          <w:p w14:paraId="45124734" w14:textId="36926FE8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3.42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2.43</w:t>
            </w:r>
            <w:r w:rsidRPr="00534ABD">
              <w:rPr>
                <w:vertAlign w:val="superscript"/>
                <w:lang w:eastAsia="es-PE"/>
              </w:rPr>
              <w:t>a</w:t>
            </w:r>
          </w:p>
        </w:tc>
        <w:tc>
          <w:tcPr>
            <w:tcW w:w="566" w:type="pct"/>
            <w:vAlign w:val="center"/>
          </w:tcPr>
          <w:p w14:paraId="69425ECB" w14:textId="34156CB2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94.29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7.94</w:t>
            </w:r>
          </w:p>
          <w:p w14:paraId="323B87D6" w14:textId="027813F8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98.58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11.21</w:t>
            </w:r>
          </w:p>
          <w:p w14:paraId="30D6DA69" w14:textId="61FAE889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6.95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4.31</w:t>
            </w:r>
            <w:r w:rsidRPr="00534ABD">
              <w:rPr>
                <w:vertAlign w:val="superscript"/>
                <w:lang w:eastAsia="es-PE"/>
              </w:rPr>
              <w:t>b</w:t>
            </w:r>
          </w:p>
        </w:tc>
        <w:tc>
          <w:tcPr>
            <w:tcW w:w="566" w:type="pct"/>
            <w:vAlign w:val="center"/>
          </w:tcPr>
          <w:p w14:paraId="3D85B46E" w14:textId="6BDE18D6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94.86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9.83</w:t>
            </w:r>
          </w:p>
          <w:p w14:paraId="4D67A1F9" w14:textId="5F1FF4B6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100.04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9.25</w:t>
            </w:r>
          </w:p>
          <w:p w14:paraId="1BBDA846" w14:textId="1C55B505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5.36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proofErr w:type="gramStart"/>
            <w:r w:rsidRPr="00534ABD">
              <w:rPr>
                <w:lang w:eastAsia="es-PE"/>
              </w:rPr>
              <w:t>2.71</w:t>
            </w:r>
            <w:r w:rsidRPr="00534ABD">
              <w:rPr>
                <w:vertAlign w:val="superscript"/>
                <w:lang w:eastAsia="es-PE"/>
              </w:rPr>
              <w:t>a</w:t>
            </w:r>
            <w:r w:rsidR="006F566C">
              <w:rPr>
                <w:vertAlign w:val="superscript"/>
                <w:lang w:eastAsia="es-PE"/>
              </w:rPr>
              <w:t>,</w:t>
            </w:r>
            <w:r w:rsidRPr="00534ABD">
              <w:rPr>
                <w:vertAlign w:val="superscript"/>
                <w:lang w:eastAsia="es-PE"/>
              </w:rPr>
              <w:t>b</w:t>
            </w:r>
            <w:proofErr w:type="gramEnd"/>
          </w:p>
        </w:tc>
        <w:tc>
          <w:tcPr>
            <w:tcW w:w="391" w:type="pct"/>
            <w:vAlign w:val="center"/>
          </w:tcPr>
          <w:p w14:paraId="55ED3E99" w14:textId="20EE9F67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</w:t>
            </w:r>
            <w:r w:rsidR="00AB6725" w:rsidRPr="00534ABD">
              <w:rPr>
                <w:lang w:eastAsia="es-PE"/>
              </w:rPr>
              <w:t>669</w:t>
            </w:r>
          </w:p>
          <w:p w14:paraId="09876421" w14:textId="0FB91283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</w:t>
            </w:r>
            <w:r w:rsidR="00AB6725" w:rsidRPr="00534ABD">
              <w:rPr>
                <w:lang w:eastAsia="es-PE"/>
              </w:rPr>
              <w:t>866</w:t>
            </w:r>
          </w:p>
          <w:p w14:paraId="2A18F2B9" w14:textId="6CD81382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0.0</w:t>
            </w:r>
            <w:r w:rsidR="00D90714" w:rsidRPr="00534ABD">
              <w:rPr>
                <w:lang w:eastAsia="es-PE"/>
              </w:rPr>
              <w:t>2</w:t>
            </w:r>
            <w:r w:rsidRPr="00534ABD">
              <w:rPr>
                <w:lang w:eastAsia="es-PE"/>
              </w:rPr>
              <w:t>*</w:t>
            </w:r>
          </w:p>
        </w:tc>
      </w:tr>
      <w:tr w:rsidR="00534ABD" w:rsidRPr="00534ABD" w14:paraId="5219A089" w14:textId="77777777" w:rsidTr="00D52EDE">
        <w:trPr>
          <w:trHeight w:val="283"/>
          <w:jc w:val="center"/>
        </w:trPr>
        <w:tc>
          <w:tcPr>
            <w:tcW w:w="600" w:type="pct"/>
            <w:vMerge w:val="restart"/>
            <w:vAlign w:val="center"/>
          </w:tcPr>
          <w:p w14:paraId="33CFE0AD" w14:textId="4008992A" w:rsidR="004B715A" w:rsidRPr="00534ABD" w:rsidRDefault="004B715A" w:rsidP="0044779E">
            <w:pPr>
              <w:ind w:firstLineChars="0" w:firstLine="0"/>
              <w:jc w:val="left"/>
              <w:rPr>
                <w:lang w:eastAsia="es-PE"/>
              </w:rPr>
            </w:pPr>
            <w:proofErr w:type="spellStart"/>
            <w:r w:rsidRPr="00534ABD">
              <w:rPr>
                <w:lang w:eastAsia="es-PE"/>
              </w:rPr>
              <w:t>D</w:t>
            </w:r>
            <w:r w:rsidR="0044779E" w:rsidRPr="00534ABD">
              <w:rPr>
                <w:lang w:eastAsia="es-PE"/>
              </w:rPr>
              <w:t>’</w:t>
            </w:r>
            <w:r w:rsidRPr="00534ABD">
              <w:rPr>
                <w:lang w:eastAsia="es-PE"/>
              </w:rPr>
              <w:t>Attilio</w:t>
            </w:r>
            <w:proofErr w:type="spellEnd"/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i/>
                <w:lang w:eastAsia="es-PE"/>
              </w:rPr>
              <w:t>et</w:t>
            </w:r>
            <w:r w:rsidR="00AE64E9" w:rsidRPr="00534ABD">
              <w:rPr>
                <w:i/>
                <w:lang w:eastAsia="es-PE"/>
              </w:rPr>
              <w:t xml:space="preserve"> </w:t>
            </w:r>
            <w:r w:rsidRPr="00534ABD">
              <w:rPr>
                <w:i/>
                <w:lang w:eastAsia="es-PE"/>
              </w:rPr>
              <w:t>al.</w:t>
            </w:r>
            <w:r w:rsidR="00AE64E9" w:rsidRPr="00534ABD">
              <w:rPr>
                <w:i/>
                <w:lang w:eastAsia="es-PE"/>
              </w:rPr>
              <w:t xml:space="preserve"> </w:t>
            </w:r>
            <w:r w:rsidR="0044779E" w:rsidRPr="00534ABD">
              <w:rPr>
                <w:lang w:eastAsia="es-PE"/>
              </w:rPr>
              <w:t>[21]</w:t>
            </w:r>
            <w:r w:rsidRPr="00534ABD">
              <w:rPr>
                <w:lang w:eastAsia="es-PE"/>
              </w:rPr>
              <w:t>,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2005</w:t>
            </w:r>
          </w:p>
        </w:tc>
        <w:tc>
          <w:tcPr>
            <w:tcW w:w="751" w:type="pct"/>
            <w:vMerge w:val="restart"/>
            <w:vAlign w:val="center"/>
          </w:tcPr>
          <w:p w14:paraId="48EB22A4" w14:textId="1589004A" w:rsidR="004B715A" w:rsidRPr="00534ABD" w:rsidRDefault="004B715A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120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digital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lateral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X-rays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obtained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in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natural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position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of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the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head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from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a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private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center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in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Italy.</w:t>
            </w:r>
          </w:p>
          <w:p w14:paraId="7F9CD217" w14:textId="06DC165B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Sex: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male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50%</w:t>
            </w:r>
            <w:r w:rsidR="00C06C7C" w:rsidRPr="00534ABD">
              <w:rPr>
                <w:lang w:eastAsia="es-PE"/>
              </w:rPr>
              <w:t>,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female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50%</w:t>
            </w:r>
          </w:p>
          <w:p w14:paraId="3E34C314" w14:textId="1F0E33FF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Age: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9.5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0.5</w:t>
            </w:r>
            <w:r w:rsidR="00AE64E9" w:rsidRPr="00534ABD">
              <w:rPr>
                <w:lang w:eastAsia="es-PE"/>
              </w:rPr>
              <w:t xml:space="preserve"> </w:t>
            </w:r>
            <w:proofErr w:type="spellStart"/>
            <w:r w:rsidR="004B715A" w:rsidRPr="00534ABD">
              <w:rPr>
                <w:lang w:eastAsia="es-PE"/>
              </w:rPr>
              <w:t>y</w:t>
            </w:r>
            <w:r w:rsidR="00CB7108" w:rsidRPr="00534ABD">
              <w:rPr>
                <w:lang w:eastAsia="es-PE"/>
              </w:rPr>
              <w:t>r</w:t>
            </w:r>
            <w:proofErr w:type="spellEnd"/>
          </w:p>
        </w:tc>
        <w:tc>
          <w:tcPr>
            <w:tcW w:w="748" w:type="pct"/>
            <w:vMerge w:val="restart"/>
            <w:vAlign w:val="center"/>
          </w:tcPr>
          <w:p w14:paraId="092CA086" w14:textId="53F2EC66" w:rsidR="004B715A" w:rsidRPr="00534ABD" w:rsidRDefault="004B715A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ANB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(°):</w:t>
            </w:r>
          </w:p>
          <w:p w14:paraId="1016E862" w14:textId="4B70E790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Class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I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(0</w:t>
            </w:r>
            <w:r w:rsidR="007642A2" w:rsidRPr="00534ABD">
              <w:rPr>
                <w:lang w:eastAsia="es-PE"/>
              </w:rPr>
              <w:t>–</w:t>
            </w:r>
            <w:r w:rsidR="004B715A" w:rsidRPr="00534ABD">
              <w:rPr>
                <w:lang w:eastAsia="es-PE"/>
              </w:rPr>
              <w:t>4):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33.3%</w:t>
            </w:r>
          </w:p>
          <w:p w14:paraId="59DDB7D0" w14:textId="1B7932EB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Class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II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(&gt;4):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33.3%</w:t>
            </w:r>
          </w:p>
          <w:p w14:paraId="29E199F4" w14:textId="336E7682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Class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III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(&lt;0):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33.3%</w:t>
            </w:r>
          </w:p>
        </w:tc>
        <w:tc>
          <w:tcPr>
            <w:tcW w:w="769" w:type="pct"/>
            <w:vMerge w:val="restart"/>
            <w:vAlign w:val="center"/>
          </w:tcPr>
          <w:p w14:paraId="4EDBF4FD" w14:textId="3B814222" w:rsidR="004B715A" w:rsidRPr="00534ABD" w:rsidRDefault="004B715A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Solow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analysis:</w:t>
            </w:r>
          </w:p>
          <w:p w14:paraId="67527575" w14:textId="5F5E34C7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CVT-VER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(°)</w:t>
            </w:r>
          </w:p>
          <w:p w14:paraId="61710AC1" w14:textId="503D21F6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OPT-VER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(°)</w:t>
            </w:r>
          </w:p>
          <w:p w14:paraId="48B6749D" w14:textId="2C3AC4F8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CVT-VER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(°)</w:t>
            </w:r>
          </w:p>
          <w:p w14:paraId="1AA49776" w14:textId="1666CB37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EVT-VER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(°)</w:t>
            </w:r>
          </w:p>
          <w:p w14:paraId="375336FA" w14:textId="52DFCA0D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NSL-VER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(°)</w:t>
            </w:r>
          </w:p>
          <w:p w14:paraId="0E70D5A3" w14:textId="0D3D20B1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NL-VER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(°)</w:t>
            </w:r>
          </w:p>
          <w:p w14:paraId="19C08644" w14:textId="254A6007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proofErr w:type="spellStart"/>
            <w:r w:rsidR="004B715A" w:rsidRPr="00534ABD">
              <w:rPr>
                <w:lang w:eastAsia="es-PE"/>
              </w:rPr>
              <w:t>GoGn</w:t>
            </w:r>
            <w:proofErr w:type="spellEnd"/>
            <w:r w:rsidR="004B715A" w:rsidRPr="00534ABD">
              <w:rPr>
                <w:lang w:eastAsia="es-PE"/>
              </w:rPr>
              <w:t>-VER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(°)</w:t>
            </w:r>
          </w:p>
          <w:p w14:paraId="09EB8D16" w14:textId="0A0F84E3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9F48B0" w:rsidRPr="00534ABD">
              <w:rPr>
                <w:lang w:eastAsia="es-PE"/>
              </w:rPr>
              <w:t>VER-</w:t>
            </w:r>
            <w:r w:rsidR="004B715A" w:rsidRPr="00534ABD">
              <w:rPr>
                <w:lang w:eastAsia="es-PE"/>
              </w:rPr>
              <w:t>RL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(°)</w:t>
            </w:r>
          </w:p>
          <w:p w14:paraId="2C90492E" w14:textId="4116D798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NSL-OPT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(°)</w:t>
            </w:r>
          </w:p>
          <w:p w14:paraId="3654286D" w14:textId="6DC0114B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NSL-CVT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(°)</w:t>
            </w:r>
          </w:p>
          <w:p w14:paraId="559FB8B6" w14:textId="46B5E2EF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NL-OPT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(°)</w:t>
            </w:r>
          </w:p>
          <w:p w14:paraId="6B7DF329" w14:textId="2F3F52BD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NL-CVT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(°)</w:t>
            </w:r>
          </w:p>
          <w:p w14:paraId="59E64BF4" w14:textId="0872755B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proofErr w:type="spellStart"/>
            <w:r w:rsidR="004B715A" w:rsidRPr="00534ABD">
              <w:rPr>
                <w:lang w:eastAsia="es-PE"/>
              </w:rPr>
              <w:t>GoGn</w:t>
            </w:r>
            <w:proofErr w:type="spellEnd"/>
            <w:r w:rsidR="004B715A" w:rsidRPr="00534ABD">
              <w:rPr>
                <w:lang w:eastAsia="es-PE"/>
              </w:rPr>
              <w:t>-OPT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(°)</w:t>
            </w:r>
          </w:p>
          <w:p w14:paraId="72FCA462" w14:textId="0B1F2514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proofErr w:type="spellStart"/>
            <w:r w:rsidR="004B715A" w:rsidRPr="00534ABD">
              <w:rPr>
                <w:lang w:eastAsia="es-PE"/>
              </w:rPr>
              <w:t>GoGn</w:t>
            </w:r>
            <w:proofErr w:type="spellEnd"/>
            <w:r w:rsidR="004B715A" w:rsidRPr="00534ABD">
              <w:rPr>
                <w:lang w:eastAsia="es-PE"/>
              </w:rPr>
              <w:t>-CVT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(°)</w:t>
            </w:r>
          </w:p>
          <w:p w14:paraId="613B2E26" w14:textId="4BA19B87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9F48B0" w:rsidRPr="00534ABD">
              <w:rPr>
                <w:lang w:eastAsia="es-PE"/>
              </w:rPr>
              <w:t>OPT-</w:t>
            </w:r>
            <w:r w:rsidR="004B715A" w:rsidRPr="00534ABD">
              <w:rPr>
                <w:lang w:eastAsia="es-PE"/>
              </w:rPr>
              <w:t>RL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(°)</w:t>
            </w:r>
          </w:p>
          <w:p w14:paraId="36664D09" w14:textId="4DB8FD78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9F48B0" w:rsidRPr="00534ABD">
              <w:rPr>
                <w:lang w:eastAsia="es-PE"/>
              </w:rPr>
              <w:t>CVT-</w:t>
            </w:r>
            <w:r w:rsidR="004B715A" w:rsidRPr="00534ABD">
              <w:rPr>
                <w:lang w:eastAsia="es-PE"/>
              </w:rPr>
              <w:t>RL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(°)</w:t>
            </w:r>
          </w:p>
        </w:tc>
        <w:tc>
          <w:tcPr>
            <w:tcW w:w="608" w:type="pct"/>
            <w:vAlign w:val="center"/>
          </w:tcPr>
          <w:p w14:paraId="0DA614F6" w14:textId="5B0F3134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Class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I</w:t>
            </w:r>
          </w:p>
        </w:tc>
        <w:tc>
          <w:tcPr>
            <w:tcW w:w="566" w:type="pct"/>
            <w:vAlign w:val="center"/>
          </w:tcPr>
          <w:p w14:paraId="377EC7CE" w14:textId="4A14A255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Class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II</w:t>
            </w:r>
          </w:p>
        </w:tc>
        <w:tc>
          <w:tcPr>
            <w:tcW w:w="566" w:type="pct"/>
            <w:vAlign w:val="center"/>
          </w:tcPr>
          <w:p w14:paraId="15C40AA5" w14:textId="068771DC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Class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III</w:t>
            </w:r>
          </w:p>
        </w:tc>
        <w:tc>
          <w:tcPr>
            <w:tcW w:w="391" w:type="pct"/>
            <w:vAlign w:val="center"/>
          </w:tcPr>
          <w:p w14:paraId="1CD9297F" w14:textId="30FF2589" w:rsidR="004B715A" w:rsidRPr="00534ABD" w:rsidRDefault="00B72861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i/>
                <w:iCs/>
                <w:lang w:eastAsia="es-PE"/>
              </w:rPr>
              <w:t>p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value</w:t>
            </w:r>
          </w:p>
        </w:tc>
      </w:tr>
      <w:tr w:rsidR="00534ABD" w:rsidRPr="00534ABD" w14:paraId="19305D59" w14:textId="77777777" w:rsidTr="00D52EDE">
        <w:trPr>
          <w:trHeight w:val="283"/>
          <w:jc w:val="center"/>
        </w:trPr>
        <w:tc>
          <w:tcPr>
            <w:tcW w:w="600" w:type="pct"/>
            <w:vMerge/>
            <w:vAlign w:val="center"/>
          </w:tcPr>
          <w:p w14:paraId="3C3098D6" w14:textId="77777777" w:rsidR="004B715A" w:rsidRPr="00534ABD" w:rsidRDefault="004B715A" w:rsidP="00523CF8">
            <w:pPr>
              <w:ind w:firstLineChars="0" w:firstLine="0"/>
              <w:jc w:val="left"/>
              <w:rPr>
                <w:lang w:eastAsia="es-PE"/>
              </w:rPr>
            </w:pPr>
          </w:p>
        </w:tc>
        <w:tc>
          <w:tcPr>
            <w:tcW w:w="751" w:type="pct"/>
            <w:vMerge/>
            <w:vAlign w:val="center"/>
          </w:tcPr>
          <w:p w14:paraId="2F642741" w14:textId="77777777" w:rsidR="004B715A" w:rsidRPr="00534ABD" w:rsidRDefault="004B715A" w:rsidP="008949E2">
            <w:pPr>
              <w:ind w:firstLineChars="0" w:firstLine="0"/>
              <w:jc w:val="center"/>
              <w:rPr>
                <w:lang w:eastAsia="es-PE"/>
              </w:rPr>
            </w:pPr>
          </w:p>
        </w:tc>
        <w:tc>
          <w:tcPr>
            <w:tcW w:w="748" w:type="pct"/>
            <w:vMerge/>
            <w:vAlign w:val="center"/>
          </w:tcPr>
          <w:p w14:paraId="3042B677" w14:textId="77777777" w:rsidR="004B715A" w:rsidRPr="00534ABD" w:rsidRDefault="004B715A" w:rsidP="008949E2">
            <w:pPr>
              <w:ind w:firstLineChars="0" w:firstLine="0"/>
              <w:jc w:val="center"/>
              <w:rPr>
                <w:lang w:eastAsia="es-PE"/>
              </w:rPr>
            </w:pPr>
          </w:p>
        </w:tc>
        <w:tc>
          <w:tcPr>
            <w:tcW w:w="769" w:type="pct"/>
            <w:vMerge/>
            <w:vAlign w:val="center"/>
          </w:tcPr>
          <w:p w14:paraId="0A5EC282" w14:textId="77777777" w:rsidR="004B715A" w:rsidRPr="00534ABD" w:rsidRDefault="004B715A" w:rsidP="008949E2">
            <w:pPr>
              <w:ind w:firstLineChars="0" w:firstLine="0"/>
              <w:jc w:val="center"/>
              <w:rPr>
                <w:lang w:eastAsia="es-PE"/>
              </w:rPr>
            </w:pPr>
          </w:p>
        </w:tc>
        <w:tc>
          <w:tcPr>
            <w:tcW w:w="608" w:type="pct"/>
            <w:vAlign w:val="center"/>
          </w:tcPr>
          <w:p w14:paraId="7058AF71" w14:textId="5C7D7A46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(5.25</w:t>
            </w:r>
            <w:r w:rsidR="00C06C7C" w:rsidRPr="00534ABD">
              <w:rPr>
                <w:lang w:eastAsia="es-PE"/>
              </w:rPr>
              <w:t>–</w:t>
            </w:r>
            <w:r w:rsidRPr="00534ABD">
              <w:rPr>
                <w:lang w:eastAsia="es-PE"/>
              </w:rPr>
              <w:t>14.</w:t>
            </w:r>
            <w:proofErr w:type="gramStart"/>
            <w:r w:rsidRPr="00534ABD">
              <w:rPr>
                <w:lang w:eastAsia="es-PE"/>
              </w:rPr>
              <w:t>75)</w:t>
            </w:r>
            <w:r w:rsidRPr="00534ABD">
              <w:rPr>
                <w:vertAlign w:val="superscript"/>
                <w:lang w:eastAsia="es-PE"/>
              </w:rPr>
              <w:t>a</w:t>
            </w:r>
            <w:proofErr w:type="gramEnd"/>
          </w:p>
          <w:p w14:paraId="154F876D" w14:textId="329F3BE4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2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(</w:t>
            </w:r>
            <w:r w:rsidR="00C06C7C" w:rsidRPr="00534ABD">
              <w:rPr>
                <w:rFonts w:eastAsiaTheme="minorEastAsia"/>
              </w:rPr>
              <w:t>−</w:t>
            </w:r>
            <w:r w:rsidRPr="00534ABD">
              <w:rPr>
                <w:lang w:eastAsia="es-PE"/>
              </w:rPr>
              <w:t>0.75</w:t>
            </w:r>
            <w:r w:rsidR="00C06C7C" w:rsidRPr="00534ABD">
              <w:rPr>
                <w:lang w:eastAsia="es-PE"/>
              </w:rPr>
              <w:t>–</w:t>
            </w:r>
            <w:r w:rsidRPr="00534ABD">
              <w:rPr>
                <w:lang w:eastAsia="es-PE"/>
              </w:rPr>
              <w:t>3)</w:t>
            </w:r>
          </w:p>
          <w:p w14:paraId="270B205D" w14:textId="4958ADEE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3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(2</w:t>
            </w:r>
            <w:r w:rsidR="00C06C7C" w:rsidRPr="00534ABD">
              <w:rPr>
                <w:lang w:eastAsia="es-PE"/>
              </w:rPr>
              <w:t>–</w:t>
            </w:r>
            <w:r w:rsidRPr="00534ABD">
              <w:rPr>
                <w:lang w:eastAsia="es-PE"/>
              </w:rPr>
              <w:t>5)</w:t>
            </w:r>
          </w:p>
          <w:p w14:paraId="70E5595D" w14:textId="507566F9" w:rsidR="004B715A" w:rsidRPr="00534ABD" w:rsidRDefault="00C06C7C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rFonts w:eastAsiaTheme="minorEastAsia"/>
              </w:rPr>
              <w:t>−</w:t>
            </w:r>
            <w:r w:rsidR="004B715A" w:rsidRPr="00534ABD">
              <w:rPr>
                <w:lang w:eastAsia="es-PE"/>
              </w:rPr>
              <w:t>6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</w:t>
            </w:r>
            <w:r w:rsidRPr="00534ABD">
              <w:rPr>
                <w:rFonts w:eastAsiaTheme="minorEastAsia"/>
              </w:rPr>
              <w:t>−</w:t>
            </w:r>
            <w:r w:rsidR="004B715A" w:rsidRPr="00534ABD">
              <w:rPr>
                <w:lang w:eastAsia="es-PE"/>
              </w:rPr>
              <w:t>9.75</w:t>
            </w:r>
            <w:r w:rsidRPr="00534ABD">
              <w:rPr>
                <w:lang w:eastAsia="es-PE"/>
              </w:rPr>
              <w:t>–</w:t>
            </w:r>
            <w:r w:rsidRPr="00534ABD">
              <w:rPr>
                <w:rFonts w:eastAsiaTheme="minorEastAsia"/>
              </w:rPr>
              <w:t>−</w:t>
            </w:r>
            <w:r w:rsidR="004B715A" w:rsidRPr="00534ABD">
              <w:rPr>
                <w:lang w:eastAsia="es-PE"/>
              </w:rPr>
              <w:t>3.</w:t>
            </w:r>
            <w:proofErr w:type="gramStart"/>
            <w:r w:rsidR="004B715A" w:rsidRPr="00534ABD">
              <w:rPr>
                <w:lang w:eastAsia="es-PE"/>
              </w:rPr>
              <w:t>1)</w:t>
            </w:r>
            <w:r w:rsidR="004B715A" w:rsidRPr="00534ABD">
              <w:rPr>
                <w:vertAlign w:val="superscript"/>
                <w:lang w:eastAsia="es-PE"/>
              </w:rPr>
              <w:t>a</w:t>
            </w:r>
            <w:proofErr w:type="gramEnd"/>
          </w:p>
          <w:p w14:paraId="29A22CDD" w14:textId="60959274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95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(80</w:t>
            </w:r>
            <w:r w:rsidR="00C06C7C" w:rsidRPr="00534ABD">
              <w:rPr>
                <w:lang w:eastAsia="es-PE"/>
              </w:rPr>
              <w:t>–</w:t>
            </w:r>
            <w:r w:rsidRPr="00534ABD">
              <w:rPr>
                <w:lang w:eastAsia="es-PE"/>
              </w:rPr>
              <w:t>100.7)</w:t>
            </w:r>
          </w:p>
          <w:p w14:paraId="4D9FD94D" w14:textId="23CD2CFA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83.5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(72</w:t>
            </w:r>
            <w:r w:rsidR="00C06C7C" w:rsidRPr="00534ABD">
              <w:rPr>
                <w:lang w:eastAsia="es-PE"/>
              </w:rPr>
              <w:t>–</w:t>
            </w:r>
            <w:r w:rsidRPr="00534ABD">
              <w:rPr>
                <w:lang w:eastAsia="es-PE"/>
              </w:rPr>
              <w:t>90)</w:t>
            </w:r>
          </w:p>
          <w:p w14:paraId="08602F99" w14:textId="59E16F1B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84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(57</w:t>
            </w:r>
            <w:r w:rsidR="00C06C7C" w:rsidRPr="00534ABD">
              <w:rPr>
                <w:lang w:eastAsia="es-PE"/>
              </w:rPr>
              <w:t>–</w:t>
            </w:r>
            <w:r w:rsidRPr="00534ABD">
              <w:rPr>
                <w:lang w:eastAsia="es-PE"/>
              </w:rPr>
              <w:t>69)</w:t>
            </w:r>
          </w:p>
          <w:p w14:paraId="6D0EC524" w14:textId="458D3AB7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5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(2.2</w:t>
            </w:r>
            <w:r w:rsidR="00C06C7C" w:rsidRPr="00534ABD">
              <w:rPr>
                <w:lang w:eastAsia="es-PE"/>
              </w:rPr>
              <w:t>–</w:t>
            </w:r>
            <w:r w:rsidRPr="00534ABD">
              <w:rPr>
                <w:lang w:eastAsia="es-PE"/>
              </w:rPr>
              <w:t>6)</w:t>
            </w:r>
          </w:p>
          <w:p w14:paraId="6AADD7A2" w14:textId="1A9EFEC5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83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(78.2</w:t>
            </w:r>
            <w:r w:rsidR="00C06C7C" w:rsidRPr="00534ABD">
              <w:rPr>
                <w:lang w:eastAsia="es-PE"/>
              </w:rPr>
              <w:t>–</w:t>
            </w:r>
            <w:r w:rsidRPr="00534ABD">
              <w:rPr>
                <w:lang w:eastAsia="es-PE"/>
              </w:rPr>
              <w:t>85.</w:t>
            </w:r>
            <w:proofErr w:type="gramStart"/>
            <w:r w:rsidRPr="00534ABD">
              <w:rPr>
                <w:lang w:eastAsia="es-PE"/>
              </w:rPr>
              <w:t>7)</w:t>
            </w:r>
            <w:r w:rsidRPr="00534ABD">
              <w:rPr>
                <w:vertAlign w:val="superscript"/>
                <w:lang w:eastAsia="es-PE"/>
              </w:rPr>
              <w:t>a</w:t>
            </w:r>
            <w:proofErr w:type="gramEnd"/>
          </w:p>
          <w:p w14:paraId="2A364EE0" w14:textId="0CD125A6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81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(78.2</w:t>
            </w:r>
            <w:r w:rsidR="00C06C7C" w:rsidRPr="00534ABD">
              <w:rPr>
                <w:lang w:eastAsia="es-PE"/>
              </w:rPr>
              <w:t>–</w:t>
            </w:r>
            <w:r w:rsidRPr="00534ABD">
              <w:rPr>
                <w:lang w:eastAsia="es-PE"/>
              </w:rPr>
              <w:t>84)</w:t>
            </w:r>
          </w:p>
          <w:p w14:paraId="007CA5DF" w14:textId="1ED9C1F4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76.6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(71.2</w:t>
            </w:r>
            <w:r w:rsidR="00C06C7C" w:rsidRPr="00534ABD">
              <w:rPr>
                <w:lang w:eastAsia="es-PE"/>
              </w:rPr>
              <w:t>–</w:t>
            </w:r>
            <w:r w:rsidRPr="00534ABD">
              <w:rPr>
                <w:lang w:eastAsia="es-PE"/>
              </w:rPr>
              <w:t>78)</w:t>
            </w:r>
          </w:p>
          <w:p w14:paraId="48F3FBDB" w14:textId="477ECDD4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72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(68.2</w:t>
            </w:r>
            <w:r w:rsidR="00C06C7C" w:rsidRPr="00534ABD">
              <w:rPr>
                <w:lang w:eastAsia="es-PE"/>
              </w:rPr>
              <w:t>–</w:t>
            </w:r>
            <w:proofErr w:type="gramStart"/>
            <w:r w:rsidRPr="00534ABD">
              <w:rPr>
                <w:lang w:eastAsia="es-PE"/>
              </w:rPr>
              <w:t>75)</w:t>
            </w:r>
            <w:r w:rsidRPr="00534ABD">
              <w:rPr>
                <w:vertAlign w:val="superscript"/>
                <w:lang w:eastAsia="es-PE"/>
              </w:rPr>
              <w:t>a</w:t>
            </w:r>
            <w:proofErr w:type="gramEnd"/>
          </w:p>
          <w:p w14:paraId="5311E1F7" w14:textId="4DE9F0C8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55.5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(52.2</w:t>
            </w:r>
            <w:r w:rsidR="00C06C7C" w:rsidRPr="00534ABD">
              <w:rPr>
                <w:lang w:eastAsia="es-PE"/>
              </w:rPr>
              <w:t>–</w:t>
            </w:r>
            <w:r w:rsidRPr="00534ABD">
              <w:rPr>
                <w:lang w:eastAsia="es-PE"/>
              </w:rPr>
              <w:t>57.7)</w:t>
            </w:r>
          </w:p>
          <w:p w14:paraId="7016AB20" w14:textId="46A95FF7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66.5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(64</w:t>
            </w:r>
            <w:r w:rsidR="00C06C7C" w:rsidRPr="00534ABD">
              <w:rPr>
                <w:lang w:eastAsia="es-PE"/>
              </w:rPr>
              <w:t>–</w:t>
            </w:r>
            <w:r w:rsidRPr="00534ABD">
              <w:rPr>
                <w:lang w:eastAsia="es-PE"/>
              </w:rPr>
              <w:t>80)</w:t>
            </w:r>
          </w:p>
          <w:p w14:paraId="30AFE822" w14:textId="4AAB0D05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11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(6.2</w:t>
            </w:r>
            <w:r w:rsidR="00C06C7C" w:rsidRPr="00534ABD">
              <w:rPr>
                <w:lang w:eastAsia="es-PE"/>
              </w:rPr>
              <w:t>–</w:t>
            </w:r>
            <w:r w:rsidRPr="00534ABD">
              <w:rPr>
                <w:lang w:eastAsia="es-PE"/>
              </w:rPr>
              <w:t>13)</w:t>
            </w:r>
          </w:p>
          <w:p w14:paraId="67691D6B" w14:textId="1139B71E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12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(7.2</w:t>
            </w:r>
            <w:r w:rsidR="00C06C7C" w:rsidRPr="00534ABD">
              <w:rPr>
                <w:lang w:eastAsia="es-PE"/>
              </w:rPr>
              <w:t>–</w:t>
            </w:r>
            <w:r w:rsidRPr="00534ABD">
              <w:rPr>
                <w:lang w:eastAsia="es-PE"/>
              </w:rPr>
              <w:t>14.</w:t>
            </w:r>
            <w:proofErr w:type="gramStart"/>
            <w:r w:rsidRPr="00534ABD">
              <w:rPr>
                <w:lang w:eastAsia="es-PE"/>
              </w:rPr>
              <w:t>7)</w:t>
            </w:r>
            <w:r w:rsidRPr="00534ABD">
              <w:rPr>
                <w:vertAlign w:val="superscript"/>
                <w:lang w:eastAsia="es-PE"/>
              </w:rPr>
              <w:t>a</w:t>
            </w:r>
            <w:proofErr w:type="gramEnd"/>
          </w:p>
        </w:tc>
        <w:tc>
          <w:tcPr>
            <w:tcW w:w="566" w:type="pct"/>
            <w:vAlign w:val="center"/>
          </w:tcPr>
          <w:p w14:paraId="469A6D22" w14:textId="2B5FB476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(5.5</w:t>
            </w:r>
            <w:r w:rsidR="00C06C7C" w:rsidRPr="00534ABD">
              <w:rPr>
                <w:lang w:eastAsia="es-PE"/>
              </w:rPr>
              <w:t>–</w:t>
            </w:r>
            <w:r w:rsidRPr="00534ABD">
              <w:rPr>
                <w:lang w:eastAsia="es-PE"/>
              </w:rPr>
              <w:t>14.</w:t>
            </w:r>
            <w:proofErr w:type="gramStart"/>
            <w:r w:rsidRPr="00534ABD">
              <w:rPr>
                <w:lang w:eastAsia="es-PE"/>
              </w:rPr>
              <w:t>7)</w:t>
            </w:r>
            <w:r w:rsidRPr="00534ABD">
              <w:rPr>
                <w:vertAlign w:val="superscript"/>
                <w:lang w:eastAsia="es-PE"/>
              </w:rPr>
              <w:t>a</w:t>
            </w:r>
            <w:proofErr w:type="gramEnd"/>
          </w:p>
          <w:p w14:paraId="2D599455" w14:textId="7A9265CF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2.5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(0.2</w:t>
            </w:r>
            <w:r w:rsidR="00C06C7C" w:rsidRPr="00534ABD">
              <w:rPr>
                <w:lang w:eastAsia="es-PE"/>
              </w:rPr>
              <w:t>–</w:t>
            </w:r>
            <w:r w:rsidRPr="00534ABD">
              <w:rPr>
                <w:lang w:eastAsia="es-PE"/>
              </w:rPr>
              <w:t>4.0)</w:t>
            </w:r>
          </w:p>
          <w:p w14:paraId="609C58B1" w14:textId="2E57AACE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2.5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(1</w:t>
            </w:r>
            <w:r w:rsidR="00C06C7C" w:rsidRPr="00534ABD">
              <w:rPr>
                <w:lang w:eastAsia="es-PE"/>
              </w:rPr>
              <w:t>–</w:t>
            </w:r>
            <w:r w:rsidRPr="00534ABD">
              <w:rPr>
                <w:lang w:eastAsia="es-PE"/>
              </w:rPr>
              <w:t>4.9)</w:t>
            </w:r>
          </w:p>
          <w:p w14:paraId="69037A01" w14:textId="67C07B40" w:rsidR="004B715A" w:rsidRPr="00534ABD" w:rsidRDefault="00C06C7C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rFonts w:eastAsiaTheme="minorEastAsia"/>
              </w:rPr>
              <w:t>−</w:t>
            </w:r>
            <w:r w:rsidR="004B715A" w:rsidRPr="00534ABD">
              <w:rPr>
                <w:lang w:eastAsia="es-PE"/>
              </w:rPr>
              <w:t>8.5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</w:t>
            </w:r>
            <w:r w:rsidRPr="00534ABD">
              <w:rPr>
                <w:rFonts w:eastAsiaTheme="minorEastAsia"/>
              </w:rPr>
              <w:t>−</w:t>
            </w:r>
            <w:r w:rsidR="004B715A" w:rsidRPr="00534ABD">
              <w:rPr>
                <w:lang w:eastAsia="es-PE"/>
              </w:rPr>
              <w:t>11.5</w:t>
            </w:r>
            <w:r w:rsidRPr="00534ABD">
              <w:rPr>
                <w:lang w:eastAsia="es-PE"/>
              </w:rPr>
              <w:t>–</w:t>
            </w:r>
            <w:r w:rsidRPr="00534ABD">
              <w:rPr>
                <w:rFonts w:eastAsiaTheme="minorEastAsia"/>
              </w:rPr>
              <w:t>−</w:t>
            </w:r>
            <w:r w:rsidR="004B715A" w:rsidRPr="00534ABD">
              <w:rPr>
                <w:lang w:eastAsia="es-PE"/>
              </w:rPr>
              <w:t>3.</w:t>
            </w:r>
            <w:proofErr w:type="gramStart"/>
            <w:r w:rsidR="004B715A" w:rsidRPr="00534ABD">
              <w:rPr>
                <w:lang w:eastAsia="es-PE"/>
              </w:rPr>
              <w:t>1)</w:t>
            </w:r>
            <w:r w:rsidR="004B715A" w:rsidRPr="00534ABD">
              <w:rPr>
                <w:vertAlign w:val="superscript"/>
                <w:lang w:eastAsia="es-PE"/>
              </w:rPr>
              <w:t>a</w:t>
            </w:r>
            <w:proofErr w:type="gramEnd"/>
          </w:p>
          <w:p w14:paraId="456C744B" w14:textId="2222A806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97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(79.2</w:t>
            </w:r>
            <w:r w:rsidR="00C06C7C" w:rsidRPr="00534ABD">
              <w:rPr>
                <w:lang w:eastAsia="es-PE"/>
              </w:rPr>
              <w:t>–</w:t>
            </w:r>
            <w:r w:rsidRPr="00534ABD">
              <w:rPr>
                <w:lang w:eastAsia="es-PE"/>
              </w:rPr>
              <w:t>101)</w:t>
            </w:r>
          </w:p>
          <w:p w14:paraId="6CB64BB7" w14:textId="2FDF3222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84.5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(71.5</w:t>
            </w:r>
            <w:r w:rsidR="00C06C7C" w:rsidRPr="00534ABD">
              <w:rPr>
                <w:lang w:eastAsia="es-PE"/>
              </w:rPr>
              <w:t>–</w:t>
            </w:r>
            <w:r w:rsidRPr="00534ABD">
              <w:rPr>
                <w:lang w:eastAsia="es-PE"/>
              </w:rPr>
              <w:t>90)</w:t>
            </w:r>
          </w:p>
          <w:p w14:paraId="2883AFF5" w14:textId="46E6D2E3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63.5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(58</w:t>
            </w:r>
            <w:r w:rsidR="00C06C7C" w:rsidRPr="00534ABD">
              <w:rPr>
                <w:lang w:eastAsia="es-PE"/>
              </w:rPr>
              <w:t>–</w:t>
            </w:r>
            <w:r w:rsidRPr="00534ABD">
              <w:rPr>
                <w:lang w:eastAsia="es-PE"/>
              </w:rPr>
              <w:t>67)</w:t>
            </w:r>
          </w:p>
          <w:p w14:paraId="5F0202DF" w14:textId="316C549D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4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(2</w:t>
            </w:r>
            <w:r w:rsidR="00C06C7C" w:rsidRPr="00534ABD">
              <w:rPr>
                <w:lang w:eastAsia="es-PE"/>
              </w:rPr>
              <w:t>–</w:t>
            </w:r>
            <w:r w:rsidRPr="00534ABD">
              <w:rPr>
                <w:lang w:eastAsia="es-PE"/>
              </w:rPr>
              <w:t>6)</w:t>
            </w:r>
          </w:p>
          <w:p w14:paraId="6B35200B" w14:textId="508C447F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82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(78.2</w:t>
            </w:r>
            <w:r w:rsidR="00C06C7C" w:rsidRPr="00534ABD">
              <w:rPr>
                <w:lang w:eastAsia="es-PE"/>
              </w:rPr>
              <w:t>–</w:t>
            </w:r>
            <w:proofErr w:type="gramStart"/>
            <w:r w:rsidRPr="00534ABD">
              <w:rPr>
                <w:lang w:eastAsia="es-PE"/>
              </w:rPr>
              <w:t>88)</w:t>
            </w:r>
            <w:r w:rsidRPr="00534ABD">
              <w:rPr>
                <w:vertAlign w:val="superscript"/>
                <w:lang w:eastAsia="es-PE"/>
              </w:rPr>
              <w:t>b</w:t>
            </w:r>
            <w:proofErr w:type="gramEnd"/>
          </w:p>
          <w:p w14:paraId="701B2993" w14:textId="3A6E1EE3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86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(85</w:t>
            </w:r>
            <w:r w:rsidR="00C06C7C" w:rsidRPr="00534ABD">
              <w:rPr>
                <w:lang w:eastAsia="es-PE"/>
              </w:rPr>
              <w:t>–</w:t>
            </w:r>
            <w:r w:rsidRPr="00534ABD">
              <w:rPr>
                <w:lang w:eastAsia="es-PE"/>
              </w:rPr>
              <w:t>91)</w:t>
            </w:r>
          </w:p>
          <w:p w14:paraId="5D16D5AD" w14:textId="7FB72A1B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75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(72</w:t>
            </w:r>
            <w:r w:rsidR="00C06C7C" w:rsidRPr="00534ABD">
              <w:rPr>
                <w:lang w:eastAsia="es-PE"/>
              </w:rPr>
              <w:t>–</w:t>
            </w:r>
            <w:r w:rsidRPr="00534ABD">
              <w:rPr>
                <w:lang w:eastAsia="es-PE"/>
              </w:rPr>
              <w:t>78)</w:t>
            </w:r>
          </w:p>
          <w:p w14:paraId="50102FA1" w14:textId="4F73D3DA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74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(70</w:t>
            </w:r>
            <w:r w:rsidR="00C06C7C" w:rsidRPr="00534ABD">
              <w:rPr>
                <w:lang w:eastAsia="es-PE"/>
              </w:rPr>
              <w:t>–</w:t>
            </w:r>
            <w:proofErr w:type="gramStart"/>
            <w:r w:rsidRPr="00534ABD">
              <w:rPr>
                <w:lang w:eastAsia="es-PE"/>
              </w:rPr>
              <w:t>77)</w:t>
            </w:r>
            <w:r w:rsidRPr="00534ABD">
              <w:rPr>
                <w:vertAlign w:val="superscript"/>
                <w:lang w:eastAsia="es-PE"/>
              </w:rPr>
              <w:t>b</w:t>
            </w:r>
            <w:proofErr w:type="gramEnd"/>
          </w:p>
          <w:p w14:paraId="18000EE7" w14:textId="102C6E81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55.5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(54</w:t>
            </w:r>
            <w:r w:rsidR="00C06C7C" w:rsidRPr="00534ABD">
              <w:rPr>
                <w:lang w:eastAsia="es-PE"/>
              </w:rPr>
              <w:t>–</w:t>
            </w:r>
            <w:r w:rsidRPr="00534ABD">
              <w:rPr>
                <w:lang w:eastAsia="es-PE"/>
              </w:rPr>
              <w:t>57.7)</w:t>
            </w:r>
          </w:p>
          <w:p w14:paraId="55487E78" w14:textId="47365619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58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(56.2</w:t>
            </w:r>
            <w:r w:rsidR="00C06C7C" w:rsidRPr="00534ABD">
              <w:rPr>
                <w:lang w:eastAsia="es-PE"/>
              </w:rPr>
              <w:t>–</w:t>
            </w:r>
            <w:r w:rsidRPr="00534ABD">
              <w:rPr>
                <w:lang w:eastAsia="es-PE"/>
              </w:rPr>
              <w:t>61)</w:t>
            </w:r>
          </w:p>
          <w:p w14:paraId="5928B788" w14:textId="198FBAA8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(6</w:t>
            </w:r>
            <w:r w:rsidR="00C06C7C" w:rsidRPr="00534ABD">
              <w:rPr>
                <w:lang w:eastAsia="es-PE"/>
              </w:rPr>
              <w:t>–</w:t>
            </w:r>
            <w:r w:rsidRPr="00534ABD">
              <w:rPr>
                <w:lang w:eastAsia="es-PE"/>
              </w:rPr>
              <w:t>10.7)</w:t>
            </w:r>
          </w:p>
          <w:p w14:paraId="0A15B281" w14:textId="0DAC3B9D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11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(8</w:t>
            </w:r>
            <w:r w:rsidR="00C06C7C" w:rsidRPr="00534ABD">
              <w:rPr>
                <w:lang w:eastAsia="es-PE"/>
              </w:rPr>
              <w:t>–</w:t>
            </w:r>
            <w:proofErr w:type="gramStart"/>
            <w:r w:rsidRPr="00534ABD">
              <w:rPr>
                <w:lang w:eastAsia="es-PE"/>
              </w:rPr>
              <w:t>13)</w:t>
            </w:r>
            <w:r w:rsidRPr="00534ABD">
              <w:rPr>
                <w:vertAlign w:val="superscript"/>
                <w:lang w:eastAsia="es-PE"/>
              </w:rPr>
              <w:t>a</w:t>
            </w:r>
            <w:proofErr w:type="gramEnd"/>
          </w:p>
        </w:tc>
        <w:tc>
          <w:tcPr>
            <w:tcW w:w="566" w:type="pct"/>
            <w:vAlign w:val="center"/>
          </w:tcPr>
          <w:p w14:paraId="7D6DA705" w14:textId="428922EC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3.5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(0</w:t>
            </w:r>
            <w:r w:rsidR="00C06C7C" w:rsidRPr="00534ABD">
              <w:rPr>
                <w:lang w:eastAsia="es-PE"/>
              </w:rPr>
              <w:t>–</w:t>
            </w:r>
            <w:proofErr w:type="gramStart"/>
            <w:r w:rsidRPr="00534ABD">
              <w:rPr>
                <w:lang w:eastAsia="es-PE"/>
              </w:rPr>
              <w:t>10)</w:t>
            </w:r>
            <w:r w:rsidRPr="00534ABD">
              <w:rPr>
                <w:vertAlign w:val="superscript"/>
                <w:lang w:eastAsia="es-PE"/>
              </w:rPr>
              <w:t>b</w:t>
            </w:r>
            <w:proofErr w:type="gramEnd"/>
          </w:p>
          <w:p w14:paraId="72AD78CE" w14:textId="7F1A949D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2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(</w:t>
            </w:r>
            <w:r w:rsidR="00C06C7C" w:rsidRPr="00534ABD">
              <w:rPr>
                <w:rFonts w:eastAsiaTheme="minorEastAsia"/>
              </w:rPr>
              <w:t>−</w:t>
            </w:r>
            <w:r w:rsidRPr="00534ABD">
              <w:rPr>
                <w:lang w:eastAsia="es-PE"/>
              </w:rPr>
              <w:t>0.75</w:t>
            </w:r>
            <w:r w:rsidR="00C06C7C" w:rsidRPr="00534ABD">
              <w:rPr>
                <w:lang w:eastAsia="es-PE"/>
              </w:rPr>
              <w:t>–</w:t>
            </w:r>
            <w:r w:rsidRPr="00534ABD">
              <w:rPr>
                <w:lang w:eastAsia="es-PE"/>
              </w:rPr>
              <w:t>4)</w:t>
            </w:r>
          </w:p>
          <w:p w14:paraId="040058C5" w14:textId="379336D8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3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(1</w:t>
            </w:r>
            <w:r w:rsidR="00C06C7C" w:rsidRPr="00534ABD">
              <w:rPr>
                <w:lang w:eastAsia="es-PE"/>
              </w:rPr>
              <w:t>–</w:t>
            </w:r>
            <w:r w:rsidRPr="00534ABD">
              <w:rPr>
                <w:lang w:eastAsia="es-PE"/>
              </w:rPr>
              <w:t>5)</w:t>
            </w:r>
          </w:p>
          <w:p w14:paraId="1C5A40A1" w14:textId="4DAAF677" w:rsidR="004B715A" w:rsidRPr="00534ABD" w:rsidRDefault="00C06C7C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rFonts w:eastAsiaTheme="minorEastAsia"/>
              </w:rPr>
              <w:t>−</w:t>
            </w:r>
            <w:r w:rsidR="004B715A" w:rsidRPr="00534ABD">
              <w:rPr>
                <w:lang w:eastAsia="es-PE"/>
              </w:rPr>
              <w:t>1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</w:t>
            </w:r>
            <w:r w:rsidRPr="00534ABD">
              <w:rPr>
                <w:rFonts w:eastAsiaTheme="minorEastAsia"/>
              </w:rPr>
              <w:t>−</w:t>
            </w:r>
            <w:r w:rsidR="004B715A" w:rsidRPr="00534ABD">
              <w:rPr>
                <w:lang w:eastAsia="es-PE"/>
              </w:rPr>
              <w:t>5</w:t>
            </w:r>
            <w:r w:rsidRPr="00534ABD">
              <w:rPr>
                <w:lang w:eastAsia="es-PE"/>
              </w:rPr>
              <w:t>–</w:t>
            </w:r>
            <w:r w:rsidRPr="00534ABD">
              <w:rPr>
                <w:rFonts w:eastAsiaTheme="minorEastAsia"/>
              </w:rPr>
              <w:t>−</w:t>
            </w:r>
            <w:r w:rsidR="004B715A" w:rsidRPr="00534ABD">
              <w:rPr>
                <w:lang w:eastAsia="es-PE"/>
              </w:rPr>
              <w:t>2.</w:t>
            </w:r>
            <w:proofErr w:type="gramStart"/>
            <w:r w:rsidR="004B715A" w:rsidRPr="00534ABD">
              <w:rPr>
                <w:lang w:eastAsia="es-PE"/>
              </w:rPr>
              <w:t>75)</w:t>
            </w:r>
            <w:r w:rsidR="004B715A" w:rsidRPr="00534ABD">
              <w:rPr>
                <w:vertAlign w:val="superscript"/>
                <w:lang w:eastAsia="es-PE"/>
              </w:rPr>
              <w:t>b</w:t>
            </w:r>
            <w:proofErr w:type="gramEnd"/>
          </w:p>
          <w:p w14:paraId="4D6E29C5" w14:textId="3EBDAC15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99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(85.2</w:t>
            </w:r>
            <w:r w:rsidR="00C06C7C" w:rsidRPr="00534ABD">
              <w:rPr>
                <w:lang w:eastAsia="es-PE"/>
              </w:rPr>
              <w:t>–</w:t>
            </w:r>
            <w:r w:rsidRPr="00534ABD">
              <w:rPr>
                <w:lang w:eastAsia="es-PE"/>
              </w:rPr>
              <w:t>106)</w:t>
            </w:r>
          </w:p>
          <w:p w14:paraId="164536C5" w14:textId="70A785A2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85.5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(74.2</w:t>
            </w:r>
            <w:r w:rsidR="00C06C7C" w:rsidRPr="00534ABD">
              <w:rPr>
                <w:lang w:eastAsia="es-PE"/>
              </w:rPr>
              <w:t>–</w:t>
            </w:r>
            <w:r w:rsidRPr="00534ABD">
              <w:rPr>
                <w:lang w:eastAsia="es-PE"/>
              </w:rPr>
              <w:t>93)</w:t>
            </w:r>
          </w:p>
          <w:p w14:paraId="7852F2FD" w14:textId="5733386D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64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(59</w:t>
            </w:r>
            <w:r w:rsidR="00C06C7C" w:rsidRPr="00534ABD">
              <w:rPr>
                <w:lang w:eastAsia="es-PE"/>
              </w:rPr>
              <w:t>–</w:t>
            </w:r>
            <w:r w:rsidRPr="00534ABD">
              <w:rPr>
                <w:lang w:eastAsia="es-PE"/>
              </w:rPr>
              <w:t>69)</w:t>
            </w:r>
          </w:p>
          <w:p w14:paraId="2140C26E" w14:textId="5C851FB9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5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(2.2</w:t>
            </w:r>
            <w:r w:rsidR="00C06C7C" w:rsidRPr="00534ABD">
              <w:rPr>
                <w:lang w:eastAsia="es-PE"/>
              </w:rPr>
              <w:t>–</w:t>
            </w:r>
            <w:r w:rsidRPr="00534ABD">
              <w:rPr>
                <w:lang w:eastAsia="es-PE"/>
              </w:rPr>
              <w:t>7)</w:t>
            </w:r>
          </w:p>
          <w:p w14:paraId="4C6FCCCD" w14:textId="10368BCC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84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(81.2</w:t>
            </w:r>
            <w:r w:rsidR="00C06C7C" w:rsidRPr="00534ABD">
              <w:rPr>
                <w:lang w:eastAsia="es-PE"/>
              </w:rPr>
              <w:t>–</w:t>
            </w:r>
            <w:r w:rsidRPr="00534ABD">
              <w:rPr>
                <w:lang w:eastAsia="es-PE"/>
              </w:rPr>
              <w:t>87.</w:t>
            </w:r>
            <w:proofErr w:type="gramStart"/>
            <w:r w:rsidRPr="00534ABD">
              <w:rPr>
                <w:lang w:eastAsia="es-PE"/>
              </w:rPr>
              <w:t>5)</w:t>
            </w:r>
            <w:r w:rsidRPr="00534ABD">
              <w:rPr>
                <w:vertAlign w:val="superscript"/>
                <w:lang w:eastAsia="es-PE"/>
              </w:rPr>
              <w:t>a</w:t>
            </w:r>
            <w:proofErr w:type="gramEnd"/>
          </w:p>
          <w:p w14:paraId="7810C250" w14:textId="1A188557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83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(80</w:t>
            </w:r>
            <w:r w:rsidR="00C06C7C" w:rsidRPr="00534ABD">
              <w:rPr>
                <w:lang w:eastAsia="es-PE"/>
              </w:rPr>
              <w:t>–</w:t>
            </w:r>
            <w:r w:rsidRPr="00534ABD">
              <w:rPr>
                <w:lang w:eastAsia="es-PE"/>
              </w:rPr>
              <w:t>87)</w:t>
            </w:r>
          </w:p>
          <w:p w14:paraId="35FB8235" w14:textId="198CBA6C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77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(73</w:t>
            </w:r>
            <w:r w:rsidR="00C06C7C" w:rsidRPr="00534ABD">
              <w:rPr>
                <w:lang w:eastAsia="es-PE"/>
              </w:rPr>
              <w:t>–</w:t>
            </w:r>
            <w:r w:rsidRPr="00534ABD">
              <w:rPr>
                <w:lang w:eastAsia="es-PE"/>
              </w:rPr>
              <w:t>80.7)</w:t>
            </w:r>
          </w:p>
          <w:p w14:paraId="0CBEEA92" w14:textId="7AC2A79C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75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(72</w:t>
            </w:r>
            <w:r w:rsidR="00C06C7C" w:rsidRPr="00534ABD">
              <w:rPr>
                <w:lang w:eastAsia="es-PE"/>
              </w:rPr>
              <w:t>–</w:t>
            </w:r>
            <w:r w:rsidRPr="00534ABD">
              <w:rPr>
                <w:lang w:eastAsia="es-PE"/>
              </w:rPr>
              <w:t>79.</w:t>
            </w:r>
            <w:proofErr w:type="gramStart"/>
            <w:r w:rsidRPr="00534ABD">
              <w:rPr>
                <w:lang w:eastAsia="es-PE"/>
              </w:rPr>
              <w:t>7)</w:t>
            </w:r>
            <w:r w:rsidRPr="00534ABD">
              <w:rPr>
                <w:vertAlign w:val="superscript"/>
                <w:lang w:eastAsia="es-PE"/>
              </w:rPr>
              <w:t>c</w:t>
            </w:r>
            <w:proofErr w:type="gramEnd"/>
          </w:p>
          <w:p w14:paraId="1339A92D" w14:textId="101892DD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58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(55</w:t>
            </w:r>
            <w:r w:rsidR="00C06C7C" w:rsidRPr="00534ABD">
              <w:rPr>
                <w:lang w:eastAsia="es-PE"/>
              </w:rPr>
              <w:t>–</w:t>
            </w:r>
            <w:r w:rsidRPr="00534ABD">
              <w:rPr>
                <w:lang w:eastAsia="es-PE"/>
              </w:rPr>
              <w:t>60.7)</w:t>
            </w:r>
          </w:p>
          <w:p w14:paraId="261BD76D" w14:textId="7FC0D8CA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57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(53</w:t>
            </w:r>
            <w:r w:rsidR="00C06C7C" w:rsidRPr="00534ABD">
              <w:rPr>
                <w:lang w:eastAsia="es-PE"/>
              </w:rPr>
              <w:t>–</w:t>
            </w:r>
            <w:r w:rsidRPr="00534ABD">
              <w:rPr>
                <w:lang w:eastAsia="es-PE"/>
              </w:rPr>
              <w:t>59.7)</w:t>
            </w:r>
          </w:p>
          <w:p w14:paraId="15242D4B" w14:textId="3AE421DC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10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(5.5</w:t>
            </w:r>
            <w:r w:rsidR="00C06C7C" w:rsidRPr="00534ABD">
              <w:rPr>
                <w:lang w:eastAsia="es-PE"/>
              </w:rPr>
              <w:t>–</w:t>
            </w:r>
            <w:r w:rsidRPr="00534ABD">
              <w:rPr>
                <w:lang w:eastAsia="es-PE"/>
              </w:rPr>
              <w:t>12)</w:t>
            </w:r>
          </w:p>
          <w:p w14:paraId="27EA4EAB" w14:textId="0EFF8FA5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5.5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(4</w:t>
            </w:r>
            <w:r w:rsidR="00C06C7C" w:rsidRPr="00534ABD">
              <w:rPr>
                <w:lang w:eastAsia="es-PE"/>
              </w:rPr>
              <w:t>–</w:t>
            </w:r>
            <w:proofErr w:type="gramStart"/>
            <w:r w:rsidRPr="00534ABD">
              <w:rPr>
                <w:lang w:eastAsia="es-PE"/>
              </w:rPr>
              <w:t>11)</w:t>
            </w:r>
            <w:r w:rsidRPr="00534ABD">
              <w:rPr>
                <w:vertAlign w:val="superscript"/>
                <w:lang w:eastAsia="es-PE"/>
              </w:rPr>
              <w:t>b</w:t>
            </w:r>
            <w:proofErr w:type="gramEnd"/>
          </w:p>
        </w:tc>
        <w:tc>
          <w:tcPr>
            <w:tcW w:w="391" w:type="pct"/>
            <w:vAlign w:val="center"/>
          </w:tcPr>
          <w:p w14:paraId="62D8C757" w14:textId="7528B786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0.0</w:t>
            </w:r>
            <w:r w:rsidR="00512D28" w:rsidRPr="00534ABD">
              <w:rPr>
                <w:lang w:eastAsia="es-PE"/>
              </w:rPr>
              <w:t>45</w:t>
            </w:r>
            <w:r w:rsidRPr="00534ABD">
              <w:rPr>
                <w:lang w:eastAsia="es-PE"/>
              </w:rPr>
              <w:t>*</w:t>
            </w:r>
          </w:p>
          <w:p w14:paraId="316450EA" w14:textId="02EB8533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</w:t>
            </w:r>
            <w:r w:rsidR="00512D28" w:rsidRPr="00534ABD">
              <w:rPr>
                <w:lang w:eastAsia="es-PE"/>
              </w:rPr>
              <w:t>84</w:t>
            </w:r>
          </w:p>
          <w:p w14:paraId="7080E198" w14:textId="46457919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</w:t>
            </w:r>
            <w:r w:rsidR="00512D28" w:rsidRPr="00534ABD">
              <w:rPr>
                <w:lang w:eastAsia="es-PE"/>
              </w:rPr>
              <w:t>90</w:t>
            </w:r>
          </w:p>
          <w:p w14:paraId="1B5B7417" w14:textId="7FAA7086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&lt;0.0</w:t>
            </w:r>
            <w:r w:rsidR="003223C9" w:rsidRPr="00534ABD">
              <w:rPr>
                <w:lang w:eastAsia="es-PE"/>
              </w:rPr>
              <w:t>0</w:t>
            </w:r>
            <w:r w:rsidRPr="00534ABD">
              <w:rPr>
                <w:lang w:eastAsia="es-PE"/>
              </w:rPr>
              <w:t>1*</w:t>
            </w:r>
          </w:p>
          <w:p w14:paraId="1E81512D" w14:textId="5FB06138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0.05</w:t>
            </w:r>
          </w:p>
          <w:p w14:paraId="6213F560" w14:textId="7334C6FE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</w:t>
            </w:r>
            <w:r w:rsidR="005F205B" w:rsidRPr="00534ABD">
              <w:rPr>
                <w:lang w:eastAsia="es-PE"/>
              </w:rPr>
              <w:t>72</w:t>
            </w:r>
          </w:p>
          <w:p w14:paraId="32B94F66" w14:textId="2F8E8245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</w:t>
            </w:r>
            <w:r w:rsidR="00FD1D6D" w:rsidRPr="00534ABD">
              <w:rPr>
                <w:lang w:eastAsia="es-PE"/>
              </w:rPr>
              <w:t>9</w:t>
            </w:r>
            <w:r w:rsidRPr="00534ABD">
              <w:rPr>
                <w:lang w:eastAsia="es-PE"/>
              </w:rPr>
              <w:t>5</w:t>
            </w:r>
          </w:p>
          <w:p w14:paraId="0A27C8A3" w14:textId="0BC898DB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</w:t>
            </w:r>
            <w:r w:rsidR="00FD1D6D" w:rsidRPr="00534ABD">
              <w:rPr>
                <w:lang w:eastAsia="es-PE"/>
              </w:rPr>
              <w:t>76</w:t>
            </w:r>
          </w:p>
          <w:p w14:paraId="3348BAC1" w14:textId="5E8C03B7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&lt;0.0</w:t>
            </w:r>
            <w:r w:rsidR="001A4AD4" w:rsidRPr="00534ABD">
              <w:rPr>
                <w:lang w:eastAsia="es-PE"/>
              </w:rPr>
              <w:t>0</w:t>
            </w:r>
            <w:r w:rsidRPr="00534ABD">
              <w:rPr>
                <w:lang w:eastAsia="es-PE"/>
              </w:rPr>
              <w:t>1*</w:t>
            </w:r>
          </w:p>
          <w:p w14:paraId="08315808" w14:textId="265C9700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0.05</w:t>
            </w:r>
          </w:p>
          <w:p w14:paraId="680ADD2E" w14:textId="706085F8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</w:t>
            </w:r>
            <w:r w:rsidR="008F46BE" w:rsidRPr="00534ABD">
              <w:rPr>
                <w:lang w:eastAsia="es-PE"/>
              </w:rPr>
              <w:t>57</w:t>
            </w:r>
          </w:p>
          <w:p w14:paraId="03D42959" w14:textId="1610E790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0.01</w:t>
            </w:r>
            <w:r w:rsidR="00C81CD4" w:rsidRPr="00534ABD">
              <w:rPr>
                <w:lang w:eastAsia="es-PE"/>
              </w:rPr>
              <w:t>*</w:t>
            </w:r>
          </w:p>
          <w:p w14:paraId="7D42E391" w14:textId="2CCCD436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0.05</w:t>
            </w:r>
            <w:r w:rsidR="008F46BE" w:rsidRPr="00534ABD">
              <w:rPr>
                <w:lang w:eastAsia="es-PE"/>
              </w:rPr>
              <w:t>4</w:t>
            </w:r>
          </w:p>
          <w:p w14:paraId="0A212046" w14:textId="38B8D8A9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0.05</w:t>
            </w:r>
          </w:p>
          <w:p w14:paraId="33DFD4CE" w14:textId="4963A892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</w:t>
            </w:r>
            <w:r w:rsidR="00534668" w:rsidRPr="00534ABD">
              <w:rPr>
                <w:lang w:eastAsia="es-PE"/>
              </w:rPr>
              <w:t>29</w:t>
            </w:r>
          </w:p>
          <w:p w14:paraId="2CF39F3B" w14:textId="40B8CBF5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&lt;0.0</w:t>
            </w:r>
            <w:r w:rsidR="00C974A6" w:rsidRPr="00534ABD">
              <w:rPr>
                <w:lang w:eastAsia="es-PE"/>
              </w:rPr>
              <w:t>01*</w:t>
            </w:r>
          </w:p>
        </w:tc>
      </w:tr>
      <w:tr w:rsidR="00534ABD" w:rsidRPr="00534ABD" w14:paraId="6A733E4B" w14:textId="77777777" w:rsidTr="00D52EDE">
        <w:trPr>
          <w:trHeight w:val="283"/>
          <w:jc w:val="center"/>
        </w:trPr>
        <w:tc>
          <w:tcPr>
            <w:tcW w:w="600" w:type="pct"/>
            <w:vMerge w:val="restart"/>
            <w:vAlign w:val="center"/>
          </w:tcPr>
          <w:p w14:paraId="6F79DAAC" w14:textId="06C74B12" w:rsidR="004B715A" w:rsidRPr="00534ABD" w:rsidRDefault="004B715A" w:rsidP="0044779E">
            <w:pPr>
              <w:ind w:firstLineChars="0" w:firstLine="0"/>
              <w:jc w:val="left"/>
              <w:rPr>
                <w:lang w:eastAsia="es-PE"/>
              </w:rPr>
            </w:pPr>
            <w:r w:rsidRPr="00534ABD">
              <w:rPr>
                <w:lang w:eastAsia="es-PE"/>
              </w:rPr>
              <w:t>Salazar</w:t>
            </w:r>
            <w:r w:rsidR="00AE64E9" w:rsidRPr="00534ABD">
              <w:rPr>
                <w:i/>
                <w:lang w:eastAsia="es-PE"/>
              </w:rPr>
              <w:t xml:space="preserve"> </w:t>
            </w:r>
            <w:r w:rsidRPr="00534ABD">
              <w:rPr>
                <w:i/>
                <w:lang w:eastAsia="es-PE"/>
              </w:rPr>
              <w:t>et</w:t>
            </w:r>
            <w:r w:rsidR="00AE64E9" w:rsidRPr="00534ABD">
              <w:rPr>
                <w:i/>
                <w:lang w:eastAsia="es-PE"/>
              </w:rPr>
              <w:t xml:space="preserve"> </w:t>
            </w:r>
            <w:r w:rsidRPr="00534ABD">
              <w:rPr>
                <w:i/>
                <w:lang w:eastAsia="es-PE"/>
              </w:rPr>
              <w:t>al.</w:t>
            </w:r>
            <w:r w:rsidR="00AE64E9" w:rsidRPr="00534ABD">
              <w:rPr>
                <w:lang w:eastAsia="es-PE"/>
              </w:rPr>
              <w:t xml:space="preserve"> </w:t>
            </w:r>
            <w:r w:rsidR="0044779E" w:rsidRPr="00534ABD">
              <w:rPr>
                <w:lang w:eastAsia="es-PE"/>
              </w:rPr>
              <w:t>[22]</w:t>
            </w:r>
            <w:r w:rsidRPr="00534ABD">
              <w:rPr>
                <w:lang w:eastAsia="es-PE"/>
              </w:rPr>
              <w:t>,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2025</w:t>
            </w:r>
          </w:p>
        </w:tc>
        <w:tc>
          <w:tcPr>
            <w:tcW w:w="751" w:type="pct"/>
            <w:vMerge w:val="restart"/>
            <w:vAlign w:val="center"/>
          </w:tcPr>
          <w:p w14:paraId="30C6F34B" w14:textId="405A70B9" w:rsidR="004B715A" w:rsidRPr="00534ABD" w:rsidRDefault="004B715A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187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digital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lateral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radiographs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obtained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in</w:t>
            </w:r>
            <w:r w:rsidR="00AE64E9" w:rsidRPr="00534ABD">
              <w:rPr>
                <w:lang w:eastAsia="es-PE"/>
              </w:rPr>
              <w:t xml:space="preserve"> </w:t>
            </w:r>
            <w:r w:rsidR="00DC5ACE" w:rsidRPr="00534ABD">
              <w:rPr>
                <w:lang w:eastAsia="es-PE"/>
              </w:rPr>
              <w:t xml:space="preserve">assisted head position </w:t>
            </w:r>
            <w:r w:rsidRPr="00534ABD">
              <w:rPr>
                <w:lang w:eastAsia="es-PE"/>
              </w:rPr>
              <w:t>from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a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private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center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in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Peru.</w:t>
            </w:r>
          </w:p>
          <w:p w14:paraId="5B7052FF" w14:textId="7318E639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Sex: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male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48.1%,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lastRenderedPageBreak/>
              <w:t>female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51.9%</w:t>
            </w:r>
          </w:p>
          <w:p w14:paraId="7F2CD6CD" w14:textId="2EFAD90C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Age: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6</w:t>
            </w:r>
            <w:r w:rsidR="007642A2" w:rsidRPr="00534ABD">
              <w:rPr>
                <w:lang w:eastAsia="es-PE"/>
              </w:rPr>
              <w:t>–</w:t>
            </w:r>
            <w:r w:rsidR="004B715A" w:rsidRPr="00534ABD">
              <w:rPr>
                <w:lang w:eastAsia="es-PE"/>
              </w:rPr>
              <w:t>12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y</w:t>
            </w:r>
            <w:r w:rsidR="00CB7108" w:rsidRPr="00534ABD">
              <w:rPr>
                <w:lang w:eastAsia="es-PE"/>
              </w:rPr>
              <w:t>r</w:t>
            </w:r>
          </w:p>
        </w:tc>
        <w:tc>
          <w:tcPr>
            <w:tcW w:w="748" w:type="pct"/>
            <w:vMerge w:val="restart"/>
            <w:vAlign w:val="center"/>
          </w:tcPr>
          <w:p w14:paraId="76397253" w14:textId="4E8D8498" w:rsidR="004B715A" w:rsidRPr="00534ABD" w:rsidRDefault="004B715A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lastRenderedPageBreak/>
              <w:t>ANB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(°):</w:t>
            </w:r>
            <w:bookmarkStart w:id="6" w:name="_Hlk164026539"/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3.05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4.07</w:t>
            </w:r>
            <w:bookmarkEnd w:id="6"/>
          </w:p>
          <w:p w14:paraId="14E3E419" w14:textId="36511297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Class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I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(0</w:t>
            </w:r>
            <w:r w:rsidR="007642A2" w:rsidRPr="00534ABD">
              <w:rPr>
                <w:lang w:eastAsia="es-PE"/>
              </w:rPr>
              <w:t>–</w:t>
            </w:r>
            <w:r w:rsidR="004B715A" w:rsidRPr="00534ABD">
              <w:rPr>
                <w:lang w:eastAsia="es-PE"/>
              </w:rPr>
              <w:t>4):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49.7%</w:t>
            </w:r>
          </w:p>
          <w:p w14:paraId="05B255FF" w14:textId="70A9473D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Class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II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(&gt;4):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31.0%</w:t>
            </w:r>
          </w:p>
          <w:p w14:paraId="2599D2FB" w14:textId="368DE530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Class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III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(&lt;0):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19.3%</w:t>
            </w:r>
          </w:p>
        </w:tc>
        <w:tc>
          <w:tcPr>
            <w:tcW w:w="769" w:type="pct"/>
            <w:vAlign w:val="center"/>
          </w:tcPr>
          <w:p w14:paraId="193FBBA1" w14:textId="5D67225E" w:rsidR="004B715A" w:rsidRPr="00534ABD" w:rsidRDefault="004B715A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Rocabado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analysis:</w:t>
            </w:r>
          </w:p>
        </w:tc>
        <w:tc>
          <w:tcPr>
            <w:tcW w:w="608" w:type="pct"/>
            <w:vAlign w:val="center"/>
          </w:tcPr>
          <w:p w14:paraId="3D0DDE2A" w14:textId="4FCD8F70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Class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I</w:t>
            </w:r>
          </w:p>
        </w:tc>
        <w:tc>
          <w:tcPr>
            <w:tcW w:w="566" w:type="pct"/>
            <w:vAlign w:val="center"/>
          </w:tcPr>
          <w:p w14:paraId="5810C075" w14:textId="77E06297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Class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II</w:t>
            </w:r>
          </w:p>
        </w:tc>
        <w:tc>
          <w:tcPr>
            <w:tcW w:w="566" w:type="pct"/>
            <w:vAlign w:val="center"/>
          </w:tcPr>
          <w:p w14:paraId="15B4221F" w14:textId="24FD90C0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Class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III</w:t>
            </w:r>
          </w:p>
        </w:tc>
        <w:tc>
          <w:tcPr>
            <w:tcW w:w="391" w:type="pct"/>
            <w:vAlign w:val="center"/>
          </w:tcPr>
          <w:p w14:paraId="3A8DBC07" w14:textId="54CF4AB3" w:rsidR="004B715A" w:rsidRPr="00534ABD" w:rsidRDefault="00B72861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i/>
                <w:iCs/>
                <w:lang w:eastAsia="es-PE"/>
              </w:rPr>
              <w:t>p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value</w:t>
            </w:r>
          </w:p>
        </w:tc>
      </w:tr>
      <w:tr w:rsidR="00534ABD" w:rsidRPr="00534ABD" w14:paraId="3F99571A" w14:textId="77777777" w:rsidTr="00D52EDE">
        <w:trPr>
          <w:trHeight w:val="283"/>
          <w:jc w:val="center"/>
        </w:trPr>
        <w:tc>
          <w:tcPr>
            <w:tcW w:w="600" w:type="pct"/>
            <w:vMerge/>
            <w:vAlign w:val="center"/>
          </w:tcPr>
          <w:p w14:paraId="6229B6B5" w14:textId="77777777" w:rsidR="004B715A" w:rsidRPr="00534ABD" w:rsidRDefault="004B715A" w:rsidP="00523CF8">
            <w:pPr>
              <w:ind w:firstLineChars="0" w:firstLine="0"/>
              <w:jc w:val="left"/>
              <w:rPr>
                <w:lang w:eastAsia="es-PE"/>
              </w:rPr>
            </w:pPr>
          </w:p>
        </w:tc>
        <w:tc>
          <w:tcPr>
            <w:tcW w:w="751" w:type="pct"/>
            <w:vMerge/>
            <w:vAlign w:val="center"/>
          </w:tcPr>
          <w:p w14:paraId="75533A6F" w14:textId="77777777" w:rsidR="004B715A" w:rsidRPr="00534ABD" w:rsidRDefault="004B715A" w:rsidP="008949E2">
            <w:pPr>
              <w:ind w:firstLineChars="0" w:firstLine="0"/>
              <w:jc w:val="center"/>
              <w:rPr>
                <w:lang w:eastAsia="es-PE"/>
              </w:rPr>
            </w:pPr>
          </w:p>
        </w:tc>
        <w:tc>
          <w:tcPr>
            <w:tcW w:w="748" w:type="pct"/>
            <w:vMerge/>
            <w:vAlign w:val="center"/>
          </w:tcPr>
          <w:p w14:paraId="14F597C2" w14:textId="77777777" w:rsidR="004B715A" w:rsidRPr="00534ABD" w:rsidRDefault="004B715A" w:rsidP="008949E2">
            <w:pPr>
              <w:ind w:firstLineChars="0" w:firstLine="0"/>
              <w:jc w:val="center"/>
              <w:rPr>
                <w:lang w:eastAsia="es-PE"/>
              </w:rPr>
            </w:pPr>
          </w:p>
        </w:tc>
        <w:tc>
          <w:tcPr>
            <w:tcW w:w="769" w:type="pct"/>
            <w:vAlign w:val="center"/>
          </w:tcPr>
          <w:p w14:paraId="2CCBA274" w14:textId="29A9C7FC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MG</w:t>
            </w:r>
            <w:r w:rsidR="00183890" w:rsidRPr="00534ABD">
              <w:rPr>
                <w:lang w:eastAsia="es-PE"/>
              </w:rPr>
              <w:t>P</w:t>
            </w:r>
            <w:r w:rsidR="004B715A" w:rsidRPr="00534ABD">
              <w:rPr>
                <w:lang w:eastAsia="es-PE"/>
              </w:rPr>
              <w:t>-OP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(°):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98.89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8.52;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male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99.94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8.11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|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female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97.91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8.81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</w:t>
            </w:r>
            <w:r w:rsidR="004B715A" w:rsidRPr="00534ABD">
              <w:rPr>
                <w:i/>
                <w:iCs/>
                <w:lang w:eastAsia="es-PE"/>
              </w:rPr>
              <w:t>p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=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0.102)</w:t>
            </w:r>
          </w:p>
          <w:p w14:paraId="1B23FFBB" w14:textId="034C72AE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C0-C1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(mm):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13.59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lastRenderedPageBreak/>
              <w:t>7.07;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13.64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7.06|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female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13.54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7.11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</w:t>
            </w:r>
            <w:r w:rsidR="004B715A" w:rsidRPr="00534ABD">
              <w:rPr>
                <w:i/>
                <w:iCs/>
                <w:lang w:eastAsia="es-PE"/>
              </w:rPr>
              <w:t>p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=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0.822)</w:t>
            </w:r>
          </w:p>
          <w:p w14:paraId="4F165644" w14:textId="6DD39AE5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H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(mm):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15.53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16.21;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male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14.06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14.89|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female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16.89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17.32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</w:t>
            </w:r>
            <w:r w:rsidR="004B715A" w:rsidRPr="00534ABD">
              <w:rPr>
                <w:i/>
                <w:iCs/>
                <w:lang w:eastAsia="es-PE"/>
              </w:rPr>
              <w:t>p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=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0.255)</w:t>
            </w:r>
          </w:p>
        </w:tc>
        <w:tc>
          <w:tcPr>
            <w:tcW w:w="608" w:type="pct"/>
            <w:vAlign w:val="center"/>
          </w:tcPr>
          <w:p w14:paraId="26F8446C" w14:textId="52ABB7B9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lastRenderedPageBreak/>
              <w:t>100.51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8.32</w:t>
            </w:r>
            <w:r w:rsidRPr="00534ABD">
              <w:rPr>
                <w:vertAlign w:val="superscript"/>
                <w:lang w:eastAsia="es-PE"/>
              </w:rPr>
              <w:t>a</w:t>
            </w:r>
          </w:p>
          <w:p w14:paraId="1D65B549" w14:textId="178B2E0A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13.01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6.23</w:t>
            </w:r>
          </w:p>
          <w:p w14:paraId="61E86106" w14:textId="766449A0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14.96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16.06</w:t>
            </w:r>
          </w:p>
        </w:tc>
        <w:tc>
          <w:tcPr>
            <w:tcW w:w="566" w:type="pct"/>
            <w:vAlign w:val="center"/>
          </w:tcPr>
          <w:p w14:paraId="2ADF032A" w14:textId="64F73686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95.66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8.2</w:t>
            </w:r>
            <w:r w:rsidRPr="00534ABD">
              <w:rPr>
                <w:vertAlign w:val="superscript"/>
                <w:lang w:eastAsia="es-PE"/>
              </w:rPr>
              <w:t>b</w:t>
            </w:r>
          </w:p>
          <w:p w14:paraId="48892FE2" w14:textId="2A67B250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15.25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8.99</w:t>
            </w:r>
          </w:p>
          <w:p w14:paraId="51FED1D5" w14:textId="5B749A0C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18.65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17.67</w:t>
            </w:r>
          </w:p>
        </w:tc>
        <w:tc>
          <w:tcPr>
            <w:tcW w:w="566" w:type="pct"/>
            <w:vAlign w:val="center"/>
          </w:tcPr>
          <w:p w14:paraId="37C4C553" w14:textId="40B4433B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99.92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8.29</w:t>
            </w:r>
            <w:r w:rsidRPr="00534ABD">
              <w:rPr>
                <w:vertAlign w:val="superscript"/>
                <w:lang w:eastAsia="es-PE"/>
              </w:rPr>
              <w:t>a</w:t>
            </w:r>
          </w:p>
          <w:p w14:paraId="12D2DF0A" w14:textId="0BCD7639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12.4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4.96</w:t>
            </w:r>
          </w:p>
          <w:p w14:paraId="3EC34CF6" w14:textId="485D3C89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11.96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13.41</w:t>
            </w:r>
          </w:p>
        </w:tc>
        <w:tc>
          <w:tcPr>
            <w:tcW w:w="391" w:type="pct"/>
            <w:vAlign w:val="center"/>
          </w:tcPr>
          <w:p w14:paraId="656C5A66" w14:textId="7C9115ED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0.002*</w:t>
            </w:r>
          </w:p>
          <w:p w14:paraId="08D4DD84" w14:textId="44B7ECEC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0.236</w:t>
            </w:r>
          </w:p>
          <w:p w14:paraId="6942B7FD" w14:textId="7818A1AE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0.214</w:t>
            </w:r>
          </w:p>
        </w:tc>
      </w:tr>
      <w:tr w:rsidR="00534ABD" w:rsidRPr="00534ABD" w14:paraId="093127A3" w14:textId="77777777" w:rsidTr="00D52EDE">
        <w:trPr>
          <w:trHeight w:val="283"/>
          <w:jc w:val="center"/>
        </w:trPr>
        <w:tc>
          <w:tcPr>
            <w:tcW w:w="600" w:type="pct"/>
            <w:vMerge w:val="restart"/>
            <w:vAlign w:val="center"/>
          </w:tcPr>
          <w:p w14:paraId="78AF5363" w14:textId="6682790E" w:rsidR="004B715A" w:rsidRPr="00534ABD" w:rsidRDefault="004B715A" w:rsidP="0044779E">
            <w:pPr>
              <w:ind w:firstLineChars="0" w:firstLine="0"/>
              <w:jc w:val="left"/>
              <w:rPr>
                <w:lang w:eastAsia="es-PE"/>
              </w:rPr>
            </w:pPr>
            <w:proofErr w:type="spellStart"/>
            <w:r w:rsidRPr="00534ABD">
              <w:rPr>
                <w:shd w:val="clear" w:color="auto" w:fill="FFFFFF"/>
                <w:lang w:eastAsia="es-PE"/>
              </w:rPr>
              <w:t>Vukicevic</w:t>
            </w:r>
            <w:proofErr w:type="spellEnd"/>
            <w:r w:rsidR="00AE64E9" w:rsidRPr="00534ABD">
              <w:rPr>
                <w:i/>
                <w:lang w:eastAsia="es-PE"/>
              </w:rPr>
              <w:t xml:space="preserve"> </w:t>
            </w:r>
            <w:r w:rsidRPr="00534ABD">
              <w:rPr>
                <w:i/>
                <w:lang w:eastAsia="es-PE"/>
              </w:rPr>
              <w:t>et</w:t>
            </w:r>
            <w:r w:rsidR="00AE64E9" w:rsidRPr="00534ABD">
              <w:rPr>
                <w:i/>
                <w:lang w:eastAsia="es-PE"/>
              </w:rPr>
              <w:t xml:space="preserve"> </w:t>
            </w:r>
            <w:r w:rsidRPr="00534ABD">
              <w:rPr>
                <w:i/>
                <w:lang w:eastAsia="es-PE"/>
              </w:rPr>
              <w:t>al.</w:t>
            </w:r>
            <w:r w:rsidR="00AE64E9" w:rsidRPr="00534ABD">
              <w:rPr>
                <w:lang w:eastAsia="es-PE"/>
              </w:rPr>
              <w:t xml:space="preserve"> </w:t>
            </w:r>
            <w:r w:rsidR="0044779E" w:rsidRPr="00534ABD">
              <w:rPr>
                <w:lang w:eastAsia="es-PE"/>
              </w:rPr>
              <w:t>[23]</w:t>
            </w:r>
            <w:r w:rsidRPr="00534ABD">
              <w:rPr>
                <w:lang w:eastAsia="es-PE"/>
              </w:rPr>
              <w:t>,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2016</w:t>
            </w:r>
          </w:p>
        </w:tc>
        <w:tc>
          <w:tcPr>
            <w:tcW w:w="751" w:type="pct"/>
            <w:vMerge w:val="restart"/>
            <w:vAlign w:val="center"/>
          </w:tcPr>
          <w:p w14:paraId="791F0016" w14:textId="642EDE30" w:rsidR="004B715A" w:rsidRPr="00534ABD" w:rsidRDefault="004B715A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90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digital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lateral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radiographs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obtained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in</w:t>
            </w:r>
            <w:r w:rsidR="00AE64E9" w:rsidRPr="00534ABD">
              <w:rPr>
                <w:lang w:eastAsia="es-PE"/>
              </w:rPr>
              <w:t xml:space="preserve"> </w:t>
            </w:r>
            <w:r w:rsidR="00DC5ACE" w:rsidRPr="00534ABD">
              <w:rPr>
                <w:lang w:eastAsia="es-PE"/>
              </w:rPr>
              <w:t>assisted head position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according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to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NS</w:t>
            </w:r>
            <w:r w:rsidR="008357CC" w:rsidRPr="00534ABD">
              <w:rPr>
                <w:lang w:eastAsia="es-PE"/>
              </w:rPr>
              <w:t>-</w:t>
            </w:r>
            <w:r w:rsidRPr="00534ABD">
              <w:rPr>
                <w:lang w:eastAsia="es-PE"/>
              </w:rPr>
              <w:t>OPT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from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a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university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in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Serbia.</w:t>
            </w:r>
          </w:p>
          <w:p w14:paraId="35534766" w14:textId="6E9CF1E5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Sex: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Not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register.</w:t>
            </w:r>
          </w:p>
          <w:p w14:paraId="56E6F430" w14:textId="181A465E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Age: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8</w:t>
            </w:r>
            <w:r w:rsidR="007642A2" w:rsidRPr="00534ABD">
              <w:rPr>
                <w:lang w:eastAsia="es-PE"/>
              </w:rPr>
              <w:t>–</w:t>
            </w:r>
            <w:r w:rsidR="004B715A" w:rsidRPr="00534ABD">
              <w:rPr>
                <w:lang w:eastAsia="es-PE"/>
              </w:rPr>
              <w:t>14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y</w:t>
            </w:r>
            <w:r w:rsidR="00CB7108" w:rsidRPr="00534ABD">
              <w:rPr>
                <w:lang w:eastAsia="es-PE"/>
              </w:rPr>
              <w:t>r</w:t>
            </w:r>
          </w:p>
        </w:tc>
        <w:tc>
          <w:tcPr>
            <w:tcW w:w="748" w:type="pct"/>
            <w:vMerge w:val="restart"/>
            <w:vAlign w:val="center"/>
          </w:tcPr>
          <w:p w14:paraId="7532B0FF" w14:textId="7F084611" w:rsidR="004B715A" w:rsidRPr="00534ABD" w:rsidRDefault="004B715A" w:rsidP="008949E2">
            <w:pPr>
              <w:ind w:firstLineChars="0" w:firstLine="0"/>
              <w:jc w:val="center"/>
              <w:rPr>
                <w:lang w:val="es-PE" w:eastAsia="es-PE"/>
              </w:rPr>
            </w:pPr>
            <w:r w:rsidRPr="00534ABD">
              <w:rPr>
                <w:lang w:val="es-PE" w:eastAsia="es-PE"/>
              </w:rPr>
              <w:t>ANB</w:t>
            </w:r>
            <w:r w:rsidR="00AE64E9" w:rsidRPr="00534ABD">
              <w:rPr>
                <w:lang w:val="es-PE" w:eastAsia="es-PE"/>
              </w:rPr>
              <w:t xml:space="preserve"> </w:t>
            </w:r>
            <w:r w:rsidRPr="00534ABD">
              <w:rPr>
                <w:lang w:val="es-PE" w:eastAsia="es-PE"/>
              </w:rPr>
              <w:t>(°):</w:t>
            </w:r>
          </w:p>
          <w:p w14:paraId="34BD257E" w14:textId="47744ECF" w:rsidR="004B715A" w:rsidRPr="00534ABD" w:rsidRDefault="008949E2" w:rsidP="008949E2">
            <w:pPr>
              <w:ind w:firstLineChars="0" w:firstLine="0"/>
              <w:jc w:val="center"/>
              <w:rPr>
                <w:lang w:val="es-PE" w:eastAsia="es-PE"/>
              </w:rPr>
            </w:pPr>
            <w:r w:rsidRPr="00534ABD">
              <w:rPr>
                <w:lang w:val="es-PE" w:eastAsia="es-PE"/>
              </w:rPr>
              <w:t>-</w:t>
            </w:r>
            <w:r w:rsidR="00AE64E9" w:rsidRPr="00534ABD">
              <w:rPr>
                <w:lang w:val="es-PE" w:eastAsia="es-PE"/>
              </w:rPr>
              <w:t xml:space="preserve"> </w:t>
            </w:r>
            <w:r w:rsidR="004B715A" w:rsidRPr="00534ABD">
              <w:rPr>
                <w:lang w:val="es-PE" w:eastAsia="es-PE"/>
              </w:rPr>
              <w:t>Clase</w:t>
            </w:r>
            <w:r w:rsidR="00AE64E9" w:rsidRPr="00534ABD">
              <w:rPr>
                <w:lang w:val="es-PE" w:eastAsia="es-PE"/>
              </w:rPr>
              <w:t xml:space="preserve"> </w:t>
            </w:r>
            <w:r w:rsidR="004B715A" w:rsidRPr="00534ABD">
              <w:rPr>
                <w:lang w:val="es-PE" w:eastAsia="es-PE"/>
              </w:rPr>
              <w:t>I</w:t>
            </w:r>
            <w:r w:rsidR="00AE64E9" w:rsidRPr="00534ABD">
              <w:rPr>
                <w:lang w:val="es-PE" w:eastAsia="es-PE"/>
              </w:rPr>
              <w:t xml:space="preserve"> </w:t>
            </w:r>
            <w:r w:rsidR="004B715A" w:rsidRPr="00534ABD">
              <w:rPr>
                <w:lang w:val="es-PE" w:eastAsia="es-PE"/>
              </w:rPr>
              <w:t>(2</w:t>
            </w:r>
            <w:r w:rsidR="007642A2" w:rsidRPr="00534ABD">
              <w:rPr>
                <w:lang w:val="es-PE" w:eastAsia="es-PE"/>
              </w:rPr>
              <w:t>–</w:t>
            </w:r>
            <w:r w:rsidR="004B715A" w:rsidRPr="00534ABD">
              <w:rPr>
                <w:lang w:val="es-PE" w:eastAsia="es-PE"/>
              </w:rPr>
              <w:t>4):</w:t>
            </w:r>
            <w:r w:rsidR="00AE64E9" w:rsidRPr="00534ABD">
              <w:rPr>
                <w:lang w:val="es-PE" w:eastAsia="es-PE"/>
              </w:rPr>
              <w:t xml:space="preserve"> </w:t>
            </w:r>
            <w:r w:rsidR="004B715A" w:rsidRPr="00534ABD">
              <w:rPr>
                <w:lang w:val="es-PE" w:eastAsia="es-PE"/>
              </w:rPr>
              <w:t>33.3%</w:t>
            </w:r>
          </w:p>
          <w:p w14:paraId="57541A2E" w14:textId="6A23AFB0" w:rsidR="004B715A" w:rsidRPr="00534ABD" w:rsidRDefault="008949E2" w:rsidP="008949E2">
            <w:pPr>
              <w:ind w:firstLineChars="0" w:firstLine="0"/>
              <w:jc w:val="center"/>
              <w:rPr>
                <w:lang w:val="es-PE" w:eastAsia="es-PE"/>
              </w:rPr>
            </w:pPr>
            <w:r w:rsidRPr="00534ABD">
              <w:rPr>
                <w:lang w:val="es-PE" w:eastAsia="es-PE"/>
              </w:rPr>
              <w:t>-</w:t>
            </w:r>
            <w:r w:rsidR="00AE64E9" w:rsidRPr="00534ABD">
              <w:rPr>
                <w:lang w:val="es-PE" w:eastAsia="es-PE"/>
              </w:rPr>
              <w:t xml:space="preserve"> </w:t>
            </w:r>
            <w:r w:rsidR="004B715A" w:rsidRPr="00534ABD">
              <w:rPr>
                <w:lang w:val="es-PE" w:eastAsia="es-PE"/>
              </w:rPr>
              <w:t>Clase</w:t>
            </w:r>
            <w:r w:rsidR="00AE64E9" w:rsidRPr="00534ABD">
              <w:rPr>
                <w:lang w:val="es-PE" w:eastAsia="es-PE"/>
              </w:rPr>
              <w:t xml:space="preserve"> </w:t>
            </w:r>
            <w:r w:rsidR="004B715A" w:rsidRPr="00534ABD">
              <w:rPr>
                <w:lang w:val="es-PE" w:eastAsia="es-PE"/>
              </w:rPr>
              <w:t>II</w:t>
            </w:r>
            <w:r w:rsidR="00AE64E9" w:rsidRPr="00534ABD">
              <w:rPr>
                <w:lang w:val="es-PE" w:eastAsia="es-PE"/>
              </w:rPr>
              <w:t xml:space="preserve"> </w:t>
            </w:r>
            <w:r w:rsidR="004B715A" w:rsidRPr="00534ABD">
              <w:rPr>
                <w:lang w:val="es-PE" w:eastAsia="es-PE"/>
              </w:rPr>
              <w:t>(&gt;4):</w:t>
            </w:r>
            <w:r w:rsidR="00AE64E9" w:rsidRPr="00534ABD">
              <w:rPr>
                <w:lang w:val="es-PE" w:eastAsia="es-PE"/>
              </w:rPr>
              <w:t xml:space="preserve"> </w:t>
            </w:r>
            <w:r w:rsidR="004B715A" w:rsidRPr="00534ABD">
              <w:rPr>
                <w:lang w:val="es-PE" w:eastAsia="es-PE"/>
              </w:rPr>
              <w:t>33.3%</w:t>
            </w:r>
          </w:p>
          <w:p w14:paraId="507D3485" w14:textId="01BA52BD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Clase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III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(&lt;2):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33.3%</w:t>
            </w:r>
          </w:p>
        </w:tc>
        <w:tc>
          <w:tcPr>
            <w:tcW w:w="769" w:type="pct"/>
            <w:vMerge w:val="restart"/>
            <w:vAlign w:val="center"/>
          </w:tcPr>
          <w:p w14:paraId="6E54BC0A" w14:textId="2863EF5E" w:rsidR="004B715A" w:rsidRPr="00534ABD" w:rsidRDefault="004B715A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Solow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analysis:</w:t>
            </w:r>
          </w:p>
          <w:p w14:paraId="43BEB0C9" w14:textId="15D81864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NSL-OPT: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96.49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10.64</w:t>
            </w:r>
          </w:p>
        </w:tc>
        <w:tc>
          <w:tcPr>
            <w:tcW w:w="608" w:type="pct"/>
            <w:vAlign w:val="center"/>
          </w:tcPr>
          <w:p w14:paraId="0590F141" w14:textId="2C03D411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Class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I</w:t>
            </w:r>
          </w:p>
        </w:tc>
        <w:tc>
          <w:tcPr>
            <w:tcW w:w="566" w:type="pct"/>
            <w:vAlign w:val="center"/>
          </w:tcPr>
          <w:p w14:paraId="2484031C" w14:textId="42D9C078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Class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II</w:t>
            </w:r>
          </w:p>
        </w:tc>
        <w:tc>
          <w:tcPr>
            <w:tcW w:w="566" w:type="pct"/>
            <w:vAlign w:val="center"/>
          </w:tcPr>
          <w:p w14:paraId="7778215C" w14:textId="068D0D2F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Class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III</w:t>
            </w:r>
          </w:p>
        </w:tc>
        <w:tc>
          <w:tcPr>
            <w:tcW w:w="391" w:type="pct"/>
            <w:vAlign w:val="center"/>
          </w:tcPr>
          <w:p w14:paraId="56A4BE9B" w14:textId="5A4A48D9" w:rsidR="004B715A" w:rsidRPr="00534ABD" w:rsidRDefault="00B72861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i/>
                <w:iCs/>
                <w:lang w:eastAsia="es-PE"/>
              </w:rPr>
              <w:t>p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value</w:t>
            </w:r>
          </w:p>
        </w:tc>
      </w:tr>
      <w:tr w:rsidR="00534ABD" w:rsidRPr="00534ABD" w14:paraId="41E50F36" w14:textId="77777777" w:rsidTr="00D52EDE">
        <w:trPr>
          <w:trHeight w:val="283"/>
          <w:jc w:val="center"/>
        </w:trPr>
        <w:tc>
          <w:tcPr>
            <w:tcW w:w="600" w:type="pct"/>
            <w:vMerge/>
            <w:vAlign w:val="center"/>
          </w:tcPr>
          <w:p w14:paraId="3DCA5E33" w14:textId="77777777" w:rsidR="004B715A" w:rsidRPr="00534ABD" w:rsidRDefault="004B715A" w:rsidP="00523CF8">
            <w:pPr>
              <w:ind w:firstLineChars="0" w:firstLine="0"/>
              <w:jc w:val="left"/>
              <w:rPr>
                <w:shd w:val="clear" w:color="auto" w:fill="FFFFFF"/>
                <w:lang w:eastAsia="es-PE"/>
              </w:rPr>
            </w:pPr>
          </w:p>
        </w:tc>
        <w:tc>
          <w:tcPr>
            <w:tcW w:w="751" w:type="pct"/>
            <w:vMerge/>
            <w:vAlign w:val="center"/>
          </w:tcPr>
          <w:p w14:paraId="178C9708" w14:textId="77777777" w:rsidR="004B715A" w:rsidRPr="00534ABD" w:rsidRDefault="004B715A" w:rsidP="008949E2">
            <w:pPr>
              <w:ind w:firstLineChars="0" w:firstLine="0"/>
              <w:jc w:val="center"/>
              <w:rPr>
                <w:lang w:eastAsia="es-PE"/>
              </w:rPr>
            </w:pPr>
          </w:p>
        </w:tc>
        <w:tc>
          <w:tcPr>
            <w:tcW w:w="748" w:type="pct"/>
            <w:vMerge/>
            <w:vAlign w:val="center"/>
          </w:tcPr>
          <w:p w14:paraId="078AD2D8" w14:textId="77777777" w:rsidR="004B715A" w:rsidRPr="00534ABD" w:rsidRDefault="004B715A" w:rsidP="008949E2">
            <w:pPr>
              <w:ind w:firstLineChars="0" w:firstLine="0"/>
              <w:jc w:val="center"/>
              <w:rPr>
                <w:lang w:eastAsia="es-PE"/>
              </w:rPr>
            </w:pPr>
          </w:p>
        </w:tc>
        <w:tc>
          <w:tcPr>
            <w:tcW w:w="769" w:type="pct"/>
            <w:vMerge/>
            <w:vAlign w:val="center"/>
          </w:tcPr>
          <w:p w14:paraId="73C76023" w14:textId="77777777" w:rsidR="004B715A" w:rsidRPr="00534ABD" w:rsidRDefault="004B715A" w:rsidP="008949E2">
            <w:pPr>
              <w:ind w:firstLineChars="0" w:firstLine="0"/>
              <w:jc w:val="center"/>
              <w:rPr>
                <w:lang w:eastAsia="es-PE"/>
              </w:rPr>
            </w:pPr>
          </w:p>
        </w:tc>
        <w:tc>
          <w:tcPr>
            <w:tcW w:w="608" w:type="pct"/>
            <w:vAlign w:val="center"/>
          </w:tcPr>
          <w:p w14:paraId="42C01D58" w14:textId="499FB018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94.06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1.81</w:t>
            </w:r>
            <w:r w:rsidRPr="00534ABD">
              <w:rPr>
                <w:vertAlign w:val="superscript"/>
                <w:lang w:eastAsia="es-PE"/>
              </w:rPr>
              <w:t>a</w:t>
            </w:r>
          </w:p>
        </w:tc>
        <w:tc>
          <w:tcPr>
            <w:tcW w:w="566" w:type="pct"/>
            <w:vAlign w:val="center"/>
          </w:tcPr>
          <w:p w14:paraId="5F3291E8" w14:textId="2B723FFD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100.8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11.1</w:t>
            </w:r>
            <w:r w:rsidRPr="00534ABD">
              <w:rPr>
                <w:vertAlign w:val="superscript"/>
                <w:lang w:eastAsia="es-PE"/>
              </w:rPr>
              <w:t>a</w:t>
            </w:r>
          </w:p>
        </w:tc>
        <w:tc>
          <w:tcPr>
            <w:tcW w:w="566" w:type="pct"/>
            <w:vAlign w:val="center"/>
          </w:tcPr>
          <w:p w14:paraId="3214626D" w14:textId="77F20A5D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94.59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1.8</w:t>
            </w:r>
            <w:r w:rsidRPr="00534ABD">
              <w:rPr>
                <w:vertAlign w:val="superscript"/>
                <w:lang w:eastAsia="es-PE"/>
              </w:rPr>
              <w:t>b</w:t>
            </w:r>
          </w:p>
        </w:tc>
        <w:tc>
          <w:tcPr>
            <w:tcW w:w="391" w:type="pct"/>
            <w:vAlign w:val="center"/>
          </w:tcPr>
          <w:p w14:paraId="5310ADB6" w14:textId="14893601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0.0</w:t>
            </w:r>
            <w:r w:rsidR="00347701" w:rsidRPr="00534ABD">
              <w:rPr>
                <w:lang w:eastAsia="es-PE"/>
              </w:rPr>
              <w:t>22</w:t>
            </w:r>
            <w:r w:rsidRPr="00534ABD">
              <w:rPr>
                <w:lang w:eastAsia="es-PE"/>
              </w:rPr>
              <w:t>*</w:t>
            </w:r>
          </w:p>
        </w:tc>
      </w:tr>
      <w:tr w:rsidR="00534ABD" w:rsidRPr="00534ABD" w14:paraId="0A1A8DA3" w14:textId="77777777" w:rsidTr="00D52EDE">
        <w:trPr>
          <w:trHeight w:val="283"/>
          <w:jc w:val="center"/>
        </w:trPr>
        <w:tc>
          <w:tcPr>
            <w:tcW w:w="600" w:type="pct"/>
            <w:vMerge w:val="restart"/>
            <w:vAlign w:val="center"/>
          </w:tcPr>
          <w:p w14:paraId="0B855A45" w14:textId="05B19F11" w:rsidR="004B715A" w:rsidRPr="00534ABD" w:rsidRDefault="004B715A" w:rsidP="0044779E">
            <w:pPr>
              <w:ind w:firstLineChars="0" w:firstLine="0"/>
              <w:jc w:val="left"/>
              <w:rPr>
                <w:b/>
                <w:bCs/>
                <w:lang w:eastAsia="es-PE"/>
              </w:rPr>
            </w:pPr>
            <w:r w:rsidRPr="00534ABD">
              <w:rPr>
                <w:lang w:eastAsia="es-PE"/>
              </w:rPr>
              <w:t>Bernal</w:t>
            </w:r>
            <w:r w:rsidR="00AE64E9" w:rsidRPr="00534ABD">
              <w:rPr>
                <w:i/>
                <w:lang w:eastAsia="es-PE"/>
              </w:rPr>
              <w:t xml:space="preserve"> </w:t>
            </w:r>
            <w:r w:rsidRPr="00534ABD">
              <w:rPr>
                <w:i/>
                <w:lang w:eastAsia="es-PE"/>
              </w:rPr>
              <w:t>et</w:t>
            </w:r>
            <w:r w:rsidR="00AE64E9" w:rsidRPr="00534ABD">
              <w:rPr>
                <w:i/>
                <w:lang w:eastAsia="es-PE"/>
              </w:rPr>
              <w:t xml:space="preserve"> </w:t>
            </w:r>
            <w:r w:rsidRPr="00534ABD">
              <w:rPr>
                <w:i/>
                <w:lang w:eastAsia="es-PE"/>
              </w:rPr>
              <w:t>al.</w:t>
            </w:r>
            <w:r w:rsidR="00AE64E9" w:rsidRPr="00534ABD">
              <w:rPr>
                <w:lang w:eastAsia="es-PE"/>
              </w:rPr>
              <w:t xml:space="preserve"> </w:t>
            </w:r>
            <w:r w:rsidR="0044779E" w:rsidRPr="00534ABD">
              <w:rPr>
                <w:lang w:eastAsia="es-PE"/>
              </w:rPr>
              <w:t>[24]</w:t>
            </w:r>
            <w:r w:rsidRPr="00534ABD">
              <w:rPr>
                <w:lang w:eastAsia="es-PE"/>
              </w:rPr>
              <w:t>,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2017</w:t>
            </w:r>
          </w:p>
        </w:tc>
        <w:tc>
          <w:tcPr>
            <w:tcW w:w="751" w:type="pct"/>
            <w:vMerge w:val="restart"/>
            <w:vAlign w:val="center"/>
          </w:tcPr>
          <w:p w14:paraId="15E4BFC4" w14:textId="117702B6" w:rsidR="004B715A" w:rsidRPr="00534ABD" w:rsidRDefault="004B715A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107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digital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lateral</w:t>
            </w:r>
            <w:r w:rsidR="00AE64E9" w:rsidRPr="00534ABD">
              <w:rPr>
                <w:lang w:eastAsia="es-PE"/>
              </w:rPr>
              <w:t xml:space="preserve"> </w:t>
            </w:r>
            <w:r w:rsidR="00F81478" w:rsidRPr="00534ABD">
              <w:rPr>
                <w:lang w:eastAsia="es-PE"/>
              </w:rPr>
              <w:t>X</w:t>
            </w:r>
            <w:r w:rsidRPr="00534ABD">
              <w:rPr>
                <w:lang w:eastAsia="es-PE"/>
              </w:rPr>
              <w:t>-rays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obtained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in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natural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position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of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the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head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of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a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private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center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in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Colombia.</w:t>
            </w:r>
          </w:p>
          <w:p w14:paraId="039D8C9C" w14:textId="15F96226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Sex: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male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49%,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female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51%</w:t>
            </w:r>
          </w:p>
          <w:p w14:paraId="4E27FE4F" w14:textId="79C2A9C5" w:rsidR="004B715A" w:rsidRPr="00534ABD" w:rsidRDefault="008949E2" w:rsidP="008949E2">
            <w:pPr>
              <w:ind w:firstLineChars="0" w:firstLine="0"/>
              <w:jc w:val="center"/>
              <w:rPr>
                <w:b/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Age: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6</w:t>
            </w:r>
            <w:r w:rsidR="007642A2" w:rsidRPr="00534ABD">
              <w:rPr>
                <w:lang w:eastAsia="es-PE"/>
              </w:rPr>
              <w:t>–</w:t>
            </w:r>
            <w:r w:rsidR="004B715A" w:rsidRPr="00534ABD">
              <w:rPr>
                <w:lang w:eastAsia="es-PE"/>
              </w:rPr>
              <w:t>11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y</w:t>
            </w:r>
            <w:r w:rsidR="00CB7108" w:rsidRPr="00534ABD">
              <w:rPr>
                <w:lang w:eastAsia="es-PE"/>
              </w:rPr>
              <w:t>r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(8.56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1.5)</w:t>
            </w:r>
          </w:p>
        </w:tc>
        <w:tc>
          <w:tcPr>
            <w:tcW w:w="748" w:type="pct"/>
            <w:vMerge w:val="restart"/>
            <w:vAlign w:val="center"/>
          </w:tcPr>
          <w:p w14:paraId="6F53FB08" w14:textId="4503103F" w:rsidR="004B715A" w:rsidRPr="00534ABD" w:rsidRDefault="004B715A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ANB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(°):</w:t>
            </w:r>
          </w:p>
          <w:p w14:paraId="03D2560D" w14:textId="6D883741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Class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I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(0</w:t>
            </w:r>
            <w:r w:rsidR="007642A2" w:rsidRPr="00534ABD">
              <w:rPr>
                <w:lang w:eastAsia="es-PE"/>
              </w:rPr>
              <w:t>–</w:t>
            </w:r>
            <w:r w:rsidR="004B715A" w:rsidRPr="00534ABD">
              <w:rPr>
                <w:lang w:eastAsia="es-PE"/>
              </w:rPr>
              <w:t>4):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54%</w:t>
            </w:r>
          </w:p>
          <w:p w14:paraId="373BD2D1" w14:textId="111C72C6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Class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II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(&gt;4):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40%</w:t>
            </w:r>
          </w:p>
          <w:p w14:paraId="0D136835" w14:textId="33DBDAEA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Class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III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(&lt;0):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6%</w:t>
            </w:r>
          </w:p>
        </w:tc>
        <w:tc>
          <w:tcPr>
            <w:tcW w:w="769" w:type="pct"/>
            <w:vMerge w:val="restart"/>
            <w:vAlign w:val="center"/>
          </w:tcPr>
          <w:p w14:paraId="3C916949" w14:textId="4382FDCB" w:rsidR="004B715A" w:rsidRPr="00534ABD" w:rsidRDefault="004B715A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Rocabado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analysis:</w:t>
            </w:r>
          </w:p>
          <w:p w14:paraId="3180D98E" w14:textId="7097B54C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MGP-OP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(°):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106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8.6;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male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108.2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8.2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|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female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103.9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8.5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</w:t>
            </w:r>
            <w:r w:rsidR="004B715A" w:rsidRPr="00534ABD">
              <w:rPr>
                <w:i/>
                <w:iCs/>
                <w:lang w:eastAsia="es-PE"/>
              </w:rPr>
              <w:t>p</w:t>
            </w:r>
            <w:r w:rsidR="00AE64E9" w:rsidRPr="00534ABD">
              <w:rPr>
                <w:i/>
                <w:iCs/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=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0.008)</w:t>
            </w:r>
          </w:p>
          <w:p w14:paraId="3726F3BA" w14:textId="42B7714A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C0-C1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(mm):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6.3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2.4;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male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6.7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2.6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|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female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5.9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2.1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</w:t>
            </w:r>
            <w:r w:rsidR="004B715A" w:rsidRPr="00534ABD">
              <w:rPr>
                <w:i/>
                <w:iCs/>
                <w:lang w:eastAsia="es-PE"/>
              </w:rPr>
              <w:t>p</w:t>
            </w:r>
            <w:r w:rsidR="00AE64E9" w:rsidRPr="00534ABD">
              <w:rPr>
                <w:i/>
                <w:iCs/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=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0.055)</w:t>
            </w:r>
          </w:p>
          <w:p w14:paraId="6C6109EC" w14:textId="2CBFC29E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C1-C2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(mm):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4.8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2.1;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male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5.5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1.9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|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female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4.2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2.2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</w:t>
            </w:r>
            <w:r w:rsidR="004B715A" w:rsidRPr="00534ABD">
              <w:rPr>
                <w:i/>
                <w:iCs/>
                <w:lang w:eastAsia="es-PE"/>
              </w:rPr>
              <w:t>p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=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0.002)</w:t>
            </w:r>
          </w:p>
          <w:p w14:paraId="61C69D64" w14:textId="57055C56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H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(mm):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4.8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3.8;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male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5.1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3.5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|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female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4.6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4.1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</w:t>
            </w:r>
            <w:r w:rsidR="004B715A" w:rsidRPr="00534ABD">
              <w:rPr>
                <w:i/>
                <w:iCs/>
                <w:lang w:eastAsia="es-PE"/>
              </w:rPr>
              <w:t>p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=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0.507)</w:t>
            </w:r>
          </w:p>
        </w:tc>
        <w:tc>
          <w:tcPr>
            <w:tcW w:w="608" w:type="pct"/>
            <w:vAlign w:val="center"/>
          </w:tcPr>
          <w:p w14:paraId="1B90EC82" w14:textId="34843AAD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Class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I</w:t>
            </w:r>
          </w:p>
        </w:tc>
        <w:tc>
          <w:tcPr>
            <w:tcW w:w="566" w:type="pct"/>
            <w:vAlign w:val="center"/>
          </w:tcPr>
          <w:p w14:paraId="21CDEF46" w14:textId="5A9AE5BA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Class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II</w:t>
            </w:r>
          </w:p>
        </w:tc>
        <w:tc>
          <w:tcPr>
            <w:tcW w:w="566" w:type="pct"/>
            <w:vAlign w:val="center"/>
          </w:tcPr>
          <w:p w14:paraId="7461252C" w14:textId="62735D1E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Class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III</w:t>
            </w:r>
          </w:p>
        </w:tc>
        <w:tc>
          <w:tcPr>
            <w:tcW w:w="391" w:type="pct"/>
            <w:vAlign w:val="center"/>
          </w:tcPr>
          <w:p w14:paraId="4DDBF388" w14:textId="63D0A722" w:rsidR="004B715A" w:rsidRPr="00534ABD" w:rsidRDefault="00B72861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i/>
                <w:iCs/>
                <w:lang w:eastAsia="es-PE"/>
              </w:rPr>
              <w:t>p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value</w:t>
            </w:r>
          </w:p>
        </w:tc>
      </w:tr>
      <w:tr w:rsidR="00534ABD" w:rsidRPr="00534ABD" w14:paraId="2F51FBC2" w14:textId="77777777" w:rsidTr="00D52EDE">
        <w:trPr>
          <w:trHeight w:val="283"/>
          <w:jc w:val="center"/>
        </w:trPr>
        <w:tc>
          <w:tcPr>
            <w:tcW w:w="600" w:type="pct"/>
            <w:vMerge/>
            <w:vAlign w:val="center"/>
          </w:tcPr>
          <w:p w14:paraId="37B868E7" w14:textId="77777777" w:rsidR="004B715A" w:rsidRPr="00534ABD" w:rsidRDefault="004B715A" w:rsidP="00523CF8">
            <w:pPr>
              <w:ind w:firstLineChars="0" w:firstLine="0"/>
              <w:jc w:val="left"/>
              <w:rPr>
                <w:lang w:eastAsia="es-PE"/>
              </w:rPr>
            </w:pPr>
          </w:p>
        </w:tc>
        <w:tc>
          <w:tcPr>
            <w:tcW w:w="751" w:type="pct"/>
            <w:vMerge/>
            <w:vAlign w:val="center"/>
          </w:tcPr>
          <w:p w14:paraId="389D32B8" w14:textId="77777777" w:rsidR="004B715A" w:rsidRPr="00534ABD" w:rsidRDefault="004B715A" w:rsidP="008949E2">
            <w:pPr>
              <w:ind w:firstLineChars="0" w:firstLine="0"/>
              <w:jc w:val="center"/>
              <w:rPr>
                <w:lang w:eastAsia="es-PE"/>
              </w:rPr>
            </w:pPr>
          </w:p>
        </w:tc>
        <w:tc>
          <w:tcPr>
            <w:tcW w:w="748" w:type="pct"/>
            <w:vMerge/>
            <w:vAlign w:val="center"/>
          </w:tcPr>
          <w:p w14:paraId="01AF9DA8" w14:textId="77777777" w:rsidR="004B715A" w:rsidRPr="00534ABD" w:rsidRDefault="004B715A" w:rsidP="008949E2">
            <w:pPr>
              <w:ind w:firstLineChars="0" w:firstLine="0"/>
              <w:jc w:val="center"/>
              <w:rPr>
                <w:lang w:eastAsia="es-PE"/>
              </w:rPr>
            </w:pPr>
          </w:p>
        </w:tc>
        <w:tc>
          <w:tcPr>
            <w:tcW w:w="769" w:type="pct"/>
            <w:vMerge/>
            <w:vAlign w:val="center"/>
          </w:tcPr>
          <w:p w14:paraId="493FDD38" w14:textId="77777777" w:rsidR="004B715A" w:rsidRPr="00534ABD" w:rsidRDefault="004B715A" w:rsidP="008949E2">
            <w:pPr>
              <w:ind w:firstLineChars="0" w:firstLine="0"/>
              <w:jc w:val="center"/>
              <w:rPr>
                <w:lang w:eastAsia="es-PE"/>
              </w:rPr>
            </w:pPr>
          </w:p>
        </w:tc>
        <w:tc>
          <w:tcPr>
            <w:tcW w:w="608" w:type="pct"/>
            <w:vAlign w:val="center"/>
          </w:tcPr>
          <w:p w14:paraId="3216871D" w14:textId="64A198E0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105.3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8.7</w:t>
            </w:r>
          </w:p>
          <w:p w14:paraId="254A1EE1" w14:textId="481B73E5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6.0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2.3</w:t>
            </w:r>
          </w:p>
          <w:p w14:paraId="278F722F" w14:textId="411B93C4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4.5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2.3</w:t>
            </w:r>
          </w:p>
          <w:p w14:paraId="451C43C0" w14:textId="517178AE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4.7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4.2</w:t>
            </w:r>
          </w:p>
        </w:tc>
        <w:tc>
          <w:tcPr>
            <w:tcW w:w="566" w:type="pct"/>
            <w:vAlign w:val="center"/>
          </w:tcPr>
          <w:p w14:paraId="685FEBF2" w14:textId="3F58E977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106.6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8.6</w:t>
            </w:r>
          </w:p>
          <w:p w14:paraId="42EBA2E4" w14:textId="5DC5F4C8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6.4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2.5</w:t>
            </w:r>
          </w:p>
          <w:p w14:paraId="64D4E7F5" w14:textId="08C91D31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5.2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1.9</w:t>
            </w:r>
          </w:p>
          <w:p w14:paraId="56D387C1" w14:textId="3D321F84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5.2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3.4</w:t>
            </w:r>
          </w:p>
        </w:tc>
        <w:tc>
          <w:tcPr>
            <w:tcW w:w="566" w:type="pct"/>
            <w:vAlign w:val="center"/>
          </w:tcPr>
          <w:p w14:paraId="0C0BEA95" w14:textId="256CFB4A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108.9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8.2</w:t>
            </w:r>
          </w:p>
          <w:p w14:paraId="40330615" w14:textId="294F7670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7.8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1.9</w:t>
            </w:r>
          </w:p>
          <w:p w14:paraId="007D3710" w14:textId="089E541F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5.6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2.6</w:t>
            </w:r>
          </w:p>
          <w:p w14:paraId="5EB615B6" w14:textId="67C2CF9F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3.1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3.0</w:t>
            </w:r>
          </w:p>
        </w:tc>
        <w:tc>
          <w:tcPr>
            <w:tcW w:w="391" w:type="pct"/>
            <w:vAlign w:val="center"/>
          </w:tcPr>
          <w:p w14:paraId="0A6BCA1A" w14:textId="126E941D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0.556</w:t>
            </w:r>
          </w:p>
          <w:p w14:paraId="6435045C" w14:textId="7F539DD0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0.306</w:t>
            </w:r>
          </w:p>
          <w:p w14:paraId="60F5311C" w14:textId="5C52B58A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0.185</w:t>
            </w:r>
          </w:p>
          <w:p w14:paraId="3969EA65" w14:textId="095CDA3A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0.842</w:t>
            </w:r>
          </w:p>
        </w:tc>
      </w:tr>
      <w:tr w:rsidR="00534ABD" w:rsidRPr="00534ABD" w14:paraId="0CD69F2A" w14:textId="77777777" w:rsidTr="00D52EDE">
        <w:trPr>
          <w:trHeight w:val="283"/>
          <w:jc w:val="center"/>
        </w:trPr>
        <w:tc>
          <w:tcPr>
            <w:tcW w:w="600" w:type="pct"/>
            <w:vMerge/>
            <w:vAlign w:val="center"/>
          </w:tcPr>
          <w:p w14:paraId="77341DDC" w14:textId="77777777" w:rsidR="004B715A" w:rsidRPr="00534ABD" w:rsidRDefault="004B715A" w:rsidP="00523CF8">
            <w:pPr>
              <w:ind w:firstLineChars="0" w:firstLine="0"/>
              <w:jc w:val="left"/>
              <w:rPr>
                <w:lang w:eastAsia="es-PE"/>
              </w:rPr>
            </w:pPr>
          </w:p>
        </w:tc>
        <w:tc>
          <w:tcPr>
            <w:tcW w:w="751" w:type="pct"/>
            <w:vMerge/>
            <w:vAlign w:val="center"/>
          </w:tcPr>
          <w:p w14:paraId="256A7FB4" w14:textId="77777777" w:rsidR="004B715A" w:rsidRPr="00534ABD" w:rsidRDefault="004B715A" w:rsidP="008949E2">
            <w:pPr>
              <w:ind w:firstLineChars="0" w:firstLine="0"/>
              <w:jc w:val="center"/>
              <w:rPr>
                <w:lang w:eastAsia="es-PE"/>
              </w:rPr>
            </w:pPr>
          </w:p>
        </w:tc>
        <w:tc>
          <w:tcPr>
            <w:tcW w:w="748" w:type="pct"/>
            <w:vMerge/>
            <w:vAlign w:val="center"/>
          </w:tcPr>
          <w:p w14:paraId="01B1DCC2" w14:textId="77777777" w:rsidR="004B715A" w:rsidRPr="00534ABD" w:rsidRDefault="004B715A" w:rsidP="008949E2">
            <w:pPr>
              <w:ind w:firstLineChars="0" w:firstLine="0"/>
              <w:jc w:val="center"/>
              <w:rPr>
                <w:lang w:eastAsia="es-PE"/>
              </w:rPr>
            </w:pPr>
          </w:p>
        </w:tc>
        <w:tc>
          <w:tcPr>
            <w:tcW w:w="769" w:type="pct"/>
            <w:vAlign w:val="center"/>
          </w:tcPr>
          <w:p w14:paraId="1F6EB314" w14:textId="2802C20E" w:rsidR="004B715A" w:rsidRPr="00534ABD" w:rsidRDefault="004B715A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Solow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analysis:</w:t>
            </w:r>
          </w:p>
          <w:p w14:paraId="74D8CD5F" w14:textId="46FE551F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NSL</w:t>
            </w:r>
            <w:r w:rsidR="000A6F33" w:rsidRPr="00534ABD">
              <w:rPr>
                <w:lang w:eastAsia="es-PE"/>
              </w:rPr>
              <w:t>-</w:t>
            </w:r>
            <w:r w:rsidR="004B715A" w:rsidRPr="00534ABD">
              <w:rPr>
                <w:lang w:eastAsia="es-PE"/>
              </w:rPr>
              <w:t>VER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(°):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99.9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4.0;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male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100.0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3.9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|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female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99.7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4.2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</w:t>
            </w:r>
            <w:r w:rsidR="004B715A" w:rsidRPr="00534ABD">
              <w:rPr>
                <w:i/>
                <w:iCs/>
                <w:lang w:eastAsia="es-PE"/>
              </w:rPr>
              <w:t>p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=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0.683)</w:t>
            </w:r>
          </w:p>
          <w:p w14:paraId="3C4BB4D1" w14:textId="6F467E6F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NL</w:t>
            </w:r>
            <w:r w:rsidR="000A6F33" w:rsidRPr="00534ABD">
              <w:rPr>
                <w:lang w:eastAsia="es-PE"/>
              </w:rPr>
              <w:t>-</w:t>
            </w:r>
            <w:r w:rsidR="004B715A" w:rsidRPr="00534ABD">
              <w:rPr>
                <w:lang w:eastAsia="es-PE"/>
              </w:rPr>
              <w:t>VER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(°):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91.7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4.4;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male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92.0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4.1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|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female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91.5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4.8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</w:t>
            </w:r>
            <w:r w:rsidR="004B715A" w:rsidRPr="00534ABD">
              <w:rPr>
                <w:i/>
                <w:iCs/>
                <w:lang w:eastAsia="es-PE"/>
              </w:rPr>
              <w:t>p</w:t>
            </w:r>
            <w:r w:rsidR="00AE64E9" w:rsidRPr="00534ABD">
              <w:rPr>
                <w:i/>
                <w:iCs/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=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0.534)</w:t>
            </w:r>
          </w:p>
          <w:p w14:paraId="3F6480C8" w14:textId="129D1D10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ML</w:t>
            </w:r>
            <w:r w:rsidR="000A6F33" w:rsidRPr="00534ABD">
              <w:rPr>
                <w:lang w:eastAsia="es-PE"/>
              </w:rPr>
              <w:t>-</w:t>
            </w:r>
            <w:r w:rsidR="004B715A" w:rsidRPr="00534ABD">
              <w:rPr>
                <w:lang w:eastAsia="es-PE"/>
              </w:rPr>
              <w:t>VER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(°):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67.2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4.8;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male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67.4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4.9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|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female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97.1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4.7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</w:t>
            </w:r>
            <w:r w:rsidR="004B715A" w:rsidRPr="00534ABD">
              <w:rPr>
                <w:i/>
                <w:iCs/>
                <w:lang w:eastAsia="es-PE"/>
              </w:rPr>
              <w:t>p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=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0.822)</w:t>
            </w:r>
          </w:p>
          <w:p w14:paraId="0DAD3DBE" w14:textId="10045B1D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lastRenderedPageBreak/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OPT</w:t>
            </w:r>
            <w:r w:rsidR="000A6F33" w:rsidRPr="00534ABD">
              <w:rPr>
                <w:lang w:eastAsia="es-PE"/>
              </w:rPr>
              <w:t>-</w:t>
            </w:r>
            <w:r w:rsidR="004B715A" w:rsidRPr="00534ABD">
              <w:rPr>
                <w:lang w:eastAsia="es-PE"/>
              </w:rPr>
              <w:t>HOR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(°):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91.1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7.7;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male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93.9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7.1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|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female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88.5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7.4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</w:t>
            </w:r>
            <w:r w:rsidR="004B715A" w:rsidRPr="00534ABD">
              <w:rPr>
                <w:i/>
                <w:iCs/>
                <w:lang w:eastAsia="es-PE"/>
              </w:rPr>
              <w:t>p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≤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0.001)</w:t>
            </w:r>
          </w:p>
          <w:p w14:paraId="4A2667A2" w14:textId="1644E730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CVT</w:t>
            </w:r>
            <w:r w:rsidR="000A6F33" w:rsidRPr="00534ABD">
              <w:rPr>
                <w:lang w:eastAsia="es-PE"/>
              </w:rPr>
              <w:t>-</w:t>
            </w:r>
            <w:r w:rsidR="004B715A" w:rsidRPr="00534ABD">
              <w:rPr>
                <w:lang w:eastAsia="es-PE"/>
              </w:rPr>
              <w:t>HOR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(°):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89.6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7.1;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male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93.0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6.1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|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female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86.5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6.6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</w:t>
            </w:r>
            <w:r w:rsidR="004B715A" w:rsidRPr="00534ABD">
              <w:rPr>
                <w:i/>
                <w:iCs/>
                <w:lang w:eastAsia="es-PE"/>
              </w:rPr>
              <w:t>p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≤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0.001)</w:t>
            </w:r>
          </w:p>
        </w:tc>
        <w:tc>
          <w:tcPr>
            <w:tcW w:w="608" w:type="pct"/>
            <w:vAlign w:val="center"/>
          </w:tcPr>
          <w:p w14:paraId="641D47EA" w14:textId="22217C73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lastRenderedPageBreak/>
              <w:t>99.8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4.1</w:t>
            </w:r>
          </w:p>
          <w:p w14:paraId="525CB82B" w14:textId="25E2E0A1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91.5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4.6</w:t>
            </w:r>
          </w:p>
          <w:p w14:paraId="4A12337F" w14:textId="1F94E678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67.4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4.8</w:t>
            </w:r>
          </w:p>
          <w:p w14:paraId="374E5BDD" w14:textId="22C25FD4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90.3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7.6</w:t>
            </w:r>
          </w:p>
          <w:p w14:paraId="54270720" w14:textId="59B7ECA8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88.8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7.1</w:t>
            </w:r>
          </w:p>
        </w:tc>
        <w:tc>
          <w:tcPr>
            <w:tcW w:w="566" w:type="pct"/>
            <w:vAlign w:val="center"/>
          </w:tcPr>
          <w:p w14:paraId="299BC500" w14:textId="48A43F57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100.3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4.0</w:t>
            </w:r>
          </w:p>
          <w:p w14:paraId="57E15F4D" w14:textId="34768D02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92.5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4.2</w:t>
            </w:r>
          </w:p>
          <w:p w14:paraId="7C11DFB1" w14:textId="2564F673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67.3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4.9</w:t>
            </w:r>
          </w:p>
          <w:p w14:paraId="54BF7785" w14:textId="03F68F9B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92.0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8.2</w:t>
            </w:r>
          </w:p>
          <w:p w14:paraId="50590AA6" w14:textId="26B8FF0C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90.6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7.3</w:t>
            </w:r>
          </w:p>
        </w:tc>
        <w:tc>
          <w:tcPr>
            <w:tcW w:w="566" w:type="pct"/>
            <w:vAlign w:val="center"/>
          </w:tcPr>
          <w:p w14:paraId="5965EC58" w14:textId="0095FFFA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97.1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2.9</w:t>
            </w:r>
          </w:p>
          <w:p w14:paraId="3628DFA9" w14:textId="1DA9C065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88.4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2.6</w:t>
            </w:r>
          </w:p>
          <w:p w14:paraId="59193241" w14:textId="02BD0016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65.3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3.8</w:t>
            </w:r>
          </w:p>
          <w:p w14:paraId="36A9DBFA" w14:textId="49E8F899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91.8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7.7</w:t>
            </w:r>
          </w:p>
          <w:p w14:paraId="2D68E308" w14:textId="64943233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91.1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5.9</w:t>
            </w:r>
          </w:p>
        </w:tc>
        <w:tc>
          <w:tcPr>
            <w:tcW w:w="391" w:type="pct"/>
            <w:vAlign w:val="center"/>
          </w:tcPr>
          <w:p w14:paraId="78C38AA4" w14:textId="2A509947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0.198</w:t>
            </w:r>
          </w:p>
          <w:p w14:paraId="00AABB08" w14:textId="4C11D538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0.068</w:t>
            </w:r>
          </w:p>
          <w:p w14:paraId="30D5C25A" w14:textId="68D61905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0.922</w:t>
            </w:r>
          </w:p>
          <w:p w14:paraId="138DC320" w14:textId="7DAB5A0F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0.459</w:t>
            </w:r>
          </w:p>
          <w:p w14:paraId="40836C18" w14:textId="05366EBB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0.270</w:t>
            </w:r>
          </w:p>
        </w:tc>
      </w:tr>
      <w:tr w:rsidR="00534ABD" w:rsidRPr="00534ABD" w14:paraId="63E86B88" w14:textId="77777777" w:rsidTr="00D52EDE">
        <w:trPr>
          <w:trHeight w:val="283"/>
          <w:jc w:val="center"/>
        </w:trPr>
        <w:tc>
          <w:tcPr>
            <w:tcW w:w="600" w:type="pct"/>
            <w:vMerge w:val="restart"/>
            <w:vAlign w:val="center"/>
          </w:tcPr>
          <w:p w14:paraId="20A4C02A" w14:textId="0BD80CAB" w:rsidR="004B715A" w:rsidRPr="00534ABD" w:rsidRDefault="004B715A" w:rsidP="0044779E">
            <w:pPr>
              <w:ind w:firstLineChars="0" w:firstLine="0"/>
              <w:jc w:val="left"/>
              <w:rPr>
                <w:lang w:eastAsia="es-PE"/>
              </w:rPr>
            </w:pPr>
            <w:r w:rsidRPr="00534ABD">
              <w:rPr>
                <w:lang w:eastAsia="es-PE"/>
              </w:rPr>
              <w:t>Kale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i/>
                <w:lang w:eastAsia="es-PE"/>
              </w:rPr>
              <w:t>et</w:t>
            </w:r>
            <w:r w:rsidR="00AE64E9" w:rsidRPr="00534ABD">
              <w:rPr>
                <w:i/>
                <w:lang w:eastAsia="es-PE"/>
              </w:rPr>
              <w:t xml:space="preserve"> </w:t>
            </w:r>
            <w:r w:rsidRPr="00534ABD">
              <w:rPr>
                <w:i/>
                <w:lang w:eastAsia="es-PE"/>
              </w:rPr>
              <w:t>al.</w:t>
            </w:r>
            <w:r w:rsidR="00AE64E9" w:rsidRPr="00534ABD">
              <w:rPr>
                <w:lang w:eastAsia="es-PE"/>
              </w:rPr>
              <w:t xml:space="preserve"> </w:t>
            </w:r>
            <w:r w:rsidR="0044779E" w:rsidRPr="00534ABD">
              <w:rPr>
                <w:lang w:eastAsia="es-PE"/>
              </w:rPr>
              <w:t>[25]</w:t>
            </w:r>
            <w:r w:rsidRPr="00534ABD">
              <w:rPr>
                <w:lang w:eastAsia="es-PE"/>
              </w:rPr>
              <w:t>,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2020</w:t>
            </w:r>
          </w:p>
        </w:tc>
        <w:tc>
          <w:tcPr>
            <w:tcW w:w="751" w:type="pct"/>
            <w:vMerge w:val="restart"/>
            <w:vAlign w:val="center"/>
          </w:tcPr>
          <w:p w14:paraId="6B6CBDAF" w14:textId="34168041" w:rsidR="004B715A" w:rsidRPr="00534ABD" w:rsidRDefault="004B715A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163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digital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lateral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X-ray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obtained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in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natural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position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of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the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head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of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a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university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in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Turkey.</w:t>
            </w:r>
          </w:p>
          <w:p w14:paraId="45B5C5C7" w14:textId="1D815456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Sex: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male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49%,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female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51%</w:t>
            </w:r>
          </w:p>
          <w:p w14:paraId="69715003" w14:textId="2DDA1D36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Age: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&lt;17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y</w:t>
            </w:r>
            <w:r w:rsidR="00CB7108" w:rsidRPr="00534ABD">
              <w:rPr>
                <w:lang w:eastAsia="es-PE"/>
              </w:rPr>
              <w:t>r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(14.45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2.34)</w:t>
            </w:r>
          </w:p>
        </w:tc>
        <w:tc>
          <w:tcPr>
            <w:tcW w:w="748" w:type="pct"/>
            <w:vMerge w:val="restart"/>
            <w:vAlign w:val="center"/>
          </w:tcPr>
          <w:p w14:paraId="3B17726F" w14:textId="5B6BDBDD" w:rsidR="004B715A" w:rsidRPr="00534ABD" w:rsidRDefault="004B715A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ANB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(°):</w:t>
            </w:r>
          </w:p>
          <w:p w14:paraId="0D8DE305" w14:textId="774C9307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Class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I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(0</w:t>
            </w:r>
            <w:r w:rsidR="007642A2" w:rsidRPr="00534ABD">
              <w:rPr>
                <w:lang w:eastAsia="es-PE"/>
              </w:rPr>
              <w:t>–</w:t>
            </w:r>
            <w:r w:rsidR="004B715A" w:rsidRPr="00534ABD">
              <w:rPr>
                <w:lang w:eastAsia="es-PE"/>
              </w:rPr>
              <w:t>4):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34%</w:t>
            </w:r>
          </w:p>
          <w:p w14:paraId="174AF05D" w14:textId="2567923D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Class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II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(&gt;4):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34%</w:t>
            </w:r>
          </w:p>
          <w:p w14:paraId="30F3E672" w14:textId="2D50C737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Class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III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(&lt;0):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32%</w:t>
            </w:r>
          </w:p>
          <w:p w14:paraId="17DC61E8" w14:textId="2B793A5F" w:rsidR="004B715A" w:rsidRPr="00534ABD" w:rsidRDefault="004B715A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SN</w:t>
            </w:r>
            <w:r w:rsidR="008357CC" w:rsidRPr="00534ABD">
              <w:rPr>
                <w:lang w:eastAsia="es-PE"/>
              </w:rPr>
              <w:t>-</w:t>
            </w:r>
            <w:proofErr w:type="spellStart"/>
            <w:r w:rsidRPr="00534ABD">
              <w:rPr>
                <w:lang w:eastAsia="es-PE"/>
              </w:rPr>
              <w:t>GoGn</w:t>
            </w:r>
            <w:proofErr w:type="spellEnd"/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(°):</w:t>
            </w:r>
          </w:p>
          <w:p w14:paraId="7CA4C77C" w14:textId="713764C8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proofErr w:type="spellStart"/>
            <w:r w:rsidR="004B715A" w:rsidRPr="00534ABD">
              <w:rPr>
                <w:lang w:eastAsia="es-PE"/>
              </w:rPr>
              <w:t>Normodivergent</w:t>
            </w:r>
            <w:proofErr w:type="spellEnd"/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(26</w:t>
            </w:r>
            <w:r w:rsidR="007642A2" w:rsidRPr="00534ABD">
              <w:rPr>
                <w:lang w:eastAsia="es-PE"/>
              </w:rPr>
              <w:t>–</w:t>
            </w:r>
            <w:r w:rsidR="004B715A" w:rsidRPr="00534ABD">
              <w:rPr>
                <w:lang w:eastAsia="es-PE"/>
              </w:rPr>
              <w:t>38):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32%</w:t>
            </w:r>
          </w:p>
          <w:p w14:paraId="5885E7D1" w14:textId="603E68C9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Hypodivergent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(&lt;26):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32%</w:t>
            </w:r>
          </w:p>
          <w:p w14:paraId="241B1BDD" w14:textId="7DC83078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Hyperdivergent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(&gt;38):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36%</w:t>
            </w:r>
          </w:p>
          <w:p w14:paraId="49D84154" w14:textId="1C2D398E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n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=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17</w:t>
            </w:r>
            <w:r w:rsidR="007642A2" w:rsidRPr="00534ABD">
              <w:rPr>
                <w:lang w:eastAsia="es-PE"/>
              </w:rPr>
              <w:t>–</w:t>
            </w:r>
            <w:r w:rsidR="004B715A" w:rsidRPr="00534ABD">
              <w:rPr>
                <w:lang w:eastAsia="es-PE"/>
              </w:rPr>
              <w:t>20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per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group</w:t>
            </w:r>
          </w:p>
        </w:tc>
        <w:tc>
          <w:tcPr>
            <w:tcW w:w="769" w:type="pct"/>
            <w:vMerge w:val="restart"/>
            <w:vAlign w:val="center"/>
          </w:tcPr>
          <w:p w14:paraId="084F1B38" w14:textId="0E11A707" w:rsidR="004B715A" w:rsidRPr="00534ABD" w:rsidRDefault="004B715A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Solow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analysis:</w:t>
            </w:r>
          </w:p>
          <w:p w14:paraId="5DD3F5CE" w14:textId="3D0F4D56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NSL-CVT:</w:t>
            </w:r>
            <w:r w:rsidR="00AE64E9" w:rsidRPr="00534ABD">
              <w:rPr>
                <w:lang w:eastAsia="es-PE"/>
              </w:rPr>
              <w:t xml:space="preserve"> </w:t>
            </w:r>
            <w:proofErr w:type="spellStart"/>
            <w:r w:rsidR="004B715A" w:rsidRPr="00534ABD">
              <w:rPr>
                <w:lang w:eastAsia="es-PE"/>
              </w:rPr>
              <w:t>normodivergent</w:t>
            </w:r>
            <w:proofErr w:type="spellEnd"/>
          </w:p>
          <w:p w14:paraId="2789BE19" w14:textId="3CA047F7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NSL-CVT: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hypodivergent</w:t>
            </w:r>
          </w:p>
          <w:p w14:paraId="6A4E8BE3" w14:textId="672F49CE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NSL-CVT: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hyperdivergent</w:t>
            </w:r>
          </w:p>
          <w:p w14:paraId="62597641" w14:textId="473987D5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NSL-OPT:</w:t>
            </w:r>
            <w:r w:rsidR="00AE64E9" w:rsidRPr="00534ABD">
              <w:rPr>
                <w:lang w:eastAsia="es-PE"/>
              </w:rPr>
              <w:t xml:space="preserve"> </w:t>
            </w:r>
            <w:proofErr w:type="spellStart"/>
            <w:r w:rsidR="004B715A" w:rsidRPr="00534ABD">
              <w:rPr>
                <w:lang w:eastAsia="es-PE"/>
              </w:rPr>
              <w:t>normodivergent</w:t>
            </w:r>
            <w:proofErr w:type="spellEnd"/>
          </w:p>
          <w:p w14:paraId="1D1A7FF2" w14:textId="7BCC0972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NSL-OPT: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hypodivergent</w:t>
            </w:r>
          </w:p>
          <w:p w14:paraId="1CAB22B6" w14:textId="7ADA2544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NSL-OPT: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hyperdivergent</w:t>
            </w:r>
          </w:p>
          <w:p w14:paraId="6C5F51A4" w14:textId="410FC10B" w:rsidR="004B715A" w:rsidRPr="00534ABD" w:rsidRDefault="008949E2" w:rsidP="008949E2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-</w:t>
            </w:r>
            <w:r w:rsidR="00AE64E9" w:rsidRPr="00534ABD">
              <w:rPr>
                <w:lang w:eastAsia="es-PE"/>
              </w:rPr>
              <w:t xml:space="preserve"> </w:t>
            </w:r>
            <w:r w:rsidR="004B715A" w:rsidRPr="00534ABD">
              <w:rPr>
                <w:lang w:eastAsia="es-PE"/>
              </w:rPr>
              <w:t>FH-CVT:</w:t>
            </w:r>
            <w:r w:rsidR="00AE64E9" w:rsidRPr="00534ABD">
              <w:rPr>
                <w:lang w:eastAsia="es-PE"/>
              </w:rPr>
              <w:t xml:space="preserve"> </w:t>
            </w:r>
            <w:proofErr w:type="spellStart"/>
            <w:r w:rsidR="004B715A" w:rsidRPr="00534ABD">
              <w:rPr>
                <w:lang w:eastAsia="es-PE"/>
              </w:rPr>
              <w:t>normodivergent</w:t>
            </w:r>
            <w:proofErr w:type="spellEnd"/>
          </w:p>
          <w:p w14:paraId="1FCC0341" w14:textId="554F1DD8" w:rsidR="004B715A" w:rsidRPr="00534ABD" w:rsidRDefault="008949E2" w:rsidP="008949E2">
            <w:pPr>
              <w:ind w:firstLineChars="0" w:firstLine="0"/>
              <w:jc w:val="center"/>
              <w:rPr>
                <w:lang w:val="de-DE" w:eastAsia="es-PE"/>
              </w:rPr>
            </w:pPr>
            <w:r w:rsidRPr="00534ABD">
              <w:rPr>
                <w:lang w:val="de-DE" w:eastAsia="es-PE"/>
              </w:rPr>
              <w:t>-</w:t>
            </w:r>
            <w:r w:rsidR="00AE64E9" w:rsidRPr="00534ABD">
              <w:rPr>
                <w:lang w:val="de-DE" w:eastAsia="es-PE"/>
              </w:rPr>
              <w:t xml:space="preserve"> </w:t>
            </w:r>
            <w:r w:rsidR="004B715A" w:rsidRPr="00534ABD">
              <w:rPr>
                <w:lang w:val="de-DE" w:eastAsia="es-PE"/>
              </w:rPr>
              <w:t>FH-CVT:</w:t>
            </w:r>
            <w:r w:rsidR="00AE64E9" w:rsidRPr="00534ABD">
              <w:rPr>
                <w:lang w:val="de-DE" w:eastAsia="es-PE"/>
              </w:rPr>
              <w:t xml:space="preserve"> </w:t>
            </w:r>
            <w:r w:rsidR="004B715A" w:rsidRPr="00534ABD">
              <w:rPr>
                <w:lang w:val="de-DE" w:eastAsia="es-PE"/>
              </w:rPr>
              <w:t>hypodivergent</w:t>
            </w:r>
          </w:p>
          <w:p w14:paraId="70A5A60F" w14:textId="4D9D900B" w:rsidR="004B715A" w:rsidRPr="00534ABD" w:rsidRDefault="008949E2" w:rsidP="008949E2">
            <w:pPr>
              <w:ind w:firstLineChars="0" w:firstLine="0"/>
              <w:jc w:val="center"/>
              <w:rPr>
                <w:lang w:val="de-DE" w:eastAsia="es-PE"/>
              </w:rPr>
            </w:pPr>
            <w:r w:rsidRPr="00534ABD">
              <w:rPr>
                <w:lang w:val="de-DE" w:eastAsia="es-PE"/>
              </w:rPr>
              <w:t>-</w:t>
            </w:r>
            <w:r w:rsidR="00AE64E9" w:rsidRPr="00534ABD">
              <w:rPr>
                <w:lang w:val="de-DE" w:eastAsia="es-PE"/>
              </w:rPr>
              <w:t xml:space="preserve"> </w:t>
            </w:r>
            <w:r w:rsidR="004B715A" w:rsidRPr="00534ABD">
              <w:rPr>
                <w:lang w:val="de-DE" w:eastAsia="es-PE"/>
              </w:rPr>
              <w:t>FH-CVT:</w:t>
            </w:r>
            <w:r w:rsidR="00AE64E9" w:rsidRPr="00534ABD">
              <w:rPr>
                <w:lang w:val="de-DE" w:eastAsia="es-PE"/>
              </w:rPr>
              <w:t xml:space="preserve"> </w:t>
            </w:r>
            <w:r w:rsidR="004B715A" w:rsidRPr="00534ABD">
              <w:rPr>
                <w:lang w:val="de-DE" w:eastAsia="es-PE"/>
              </w:rPr>
              <w:t>hyperdivergent</w:t>
            </w:r>
          </w:p>
          <w:p w14:paraId="1DE0784D" w14:textId="3CCD5A04" w:rsidR="004B715A" w:rsidRPr="00534ABD" w:rsidRDefault="008949E2" w:rsidP="008949E2">
            <w:pPr>
              <w:ind w:firstLineChars="0" w:firstLine="0"/>
              <w:jc w:val="center"/>
              <w:rPr>
                <w:lang w:val="de-DE" w:eastAsia="es-PE"/>
              </w:rPr>
            </w:pPr>
            <w:r w:rsidRPr="00534ABD">
              <w:rPr>
                <w:lang w:val="de-DE" w:eastAsia="es-PE"/>
              </w:rPr>
              <w:t>-</w:t>
            </w:r>
            <w:r w:rsidR="00AE64E9" w:rsidRPr="00534ABD">
              <w:rPr>
                <w:lang w:val="de-DE" w:eastAsia="es-PE"/>
              </w:rPr>
              <w:t xml:space="preserve"> </w:t>
            </w:r>
            <w:r w:rsidR="004B715A" w:rsidRPr="00534ABD">
              <w:rPr>
                <w:lang w:val="de-DE" w:eastAsia="es-PE"/>
              </w:rPr>
              <w:t>FH-OPT:</w:t>
            </w:r>
            <w:r w:rsidR="00AE64E9" w:rsidRPr="00534ABD">
              <w:rPr>
                <w:lang w:val="de-DE" w:eastAsia="es-PE"/>
              </w:rPr>
              <w:t xml:space="preserve"> </w:t>
            </w:r>
            <w:r w:rsidR="004B715A" w:rsidRPr="00534ABD">
              <w:rPr>
                <w:lang w:val="de-DE" w:eastAsia="es-PE"/>
              </w:rPr>
              <w:t>normodivergent</w:t>
            </w:r>
          </w:p>
          <w:p w14:paraId="4773D659" w14:textId="6BDD29E0" w:rsidR="004B715A" w:rsidRPr="00534ABD" w:rsidRDefault="004B715A" w:rsidP="008949E2">
            <w:pPr>
              <w:ind w:firstLineChars="0" w:firstLine="0"/>
              <w:jc w:val="center"/>
              <w:rPr>
                <w:lang w:val="de-DE" w:eastAsia="es-PE"/>
              </w:rPr>
            </w:pPr>
            <w:r w:rsidRPr="00534ABD">
              <w:rPr>
                <w:lang w:val="de-DE" w:eastAsia="es-PE"/>
              </w:rPr>
              <w:t>FH-OPT:</w:t>
            </w:r>
            <w:r w:rsidR="00AE64E9" w:rsidRPr="00534ABD">
              <w:rPr>
                <w:lang w:val="de-DE" w:eastAsia="es-PE"/>
              </w:rPr>
              <w:t xml:space="preserve"> </w:t>
            </w:r>
            <w:r w:rsidRPr="00534ABD">
              <w:rPr>
                <w:lang w:val="de-DE" w:eastAsia="es-PE"/>
              </w:rPr>
              <w:t>hypodivergent</w:t>
            </w:r>
          </w:p>
          <w:p w14:paraId="41F2ECE6" w14:textId="75E06FCA" w:rsidR="004B715A" w:rsidRPr="00534ABD" w:rsidRDefault="008949E2" w:rsidP="008949E2">
            <w:pPr>
              <w:ind w:firstLineChars="0" w:firstLine="0"/>
              <w:jc w:val="center"/>
              <w:rPr>
                <w:lang w:val="de-DE" w:eastAsia="es-PE"/>
              </w:rPr>
            </w:pPr>
            <w:r w:rsidRPr="00534ABD">
              <w:rPr>
                <w:lang w:val="de-DE" w:eastAsia="es-PE"/>
              </w:rPr>
              <w:t>-</w:t>
            </w:r>
            <w:r w:rsidR="00AE64E9" w:rsidRPr="00534ABD">
              <w:rPr>
                <w:lang w:val="de-DE" w:eastAsia="es-PE"/>
              </w:rPr>
              <w:t xml:space="preserve"> </w:t>
            </w:r>
            <w:r w:rsidR="004B715A" w:rsidRPr="00534ABD">
              <w:rPr>
                <w:lang w:val="de-DE" w:eastAsia="es-PE"/>
              </w:rPr>
              <w:t>FH-OPT:</w:t>
            </w:r>
            <w:r w:rsidR="00AE64E9" w:rsidRPr="00534ABD">
              <w:rPr>
                <w:lang w:val="de-DE" w:eastAsia="es-PE"/>
              </w:rPr>
              <w:t xml:space="preserve"> </w:t>
            </w:r>
            <w:r w:rsidR="004B715A" w:rsidRPr="00534ABD">
              <w:rPr>
                <w:lang w:val="de-DE" w:eastAsia="es-PE"/>
              </w:rPr>
              <w:t>hyperdivergent</w:t>
            </w:r>
          </w:p>
          <w:p w14:paraId="1F7701DB" w14:textId="4241A8C4" w:rsidR="004B715A" w:rsidRPr="00534ABD" w:rsidRDefault="008949E2" w:rsidP="008949E2">
            <w:pPr>
              <w:ind w:firstLineChars="0" w:firstLine="0"/>
              <w:jc w:val="center"/>
              <w:rPr>
                <w:lang w:val="de-DE" w:eastAsia="es-PE"/>
              </w:rPr>
            </w:pPr>
            <w:r w:rsidRPr="00534ABD">
              <w:rPr>
                <w:lang w:val="de-DE" w:eastAsia="es-PE"/>
              </w:rPr>
              <w:t>-</w:t>
            </w:r>
            <w:r w:rsidR="00AE64E9" w:rsidRPr="00534ABD">
              <w:rPr>
                <w:lang w:val="de-DE" w:eastAsia="es-PE"/>
              </w:rPr>
              <w:t xml:space="preserve"> </w:t>
            </w:r>
            <w:r w:rsidR="000A6F33" w:rsidRPr="00534ABD">
              <w:rPr>
                <w:lang w:val="de-DE" w:eastAsia="es-PE"/>
              </w:rPr>
              <w:t>OPT-</w:t>
            </w:r>
            <w:r w:rsidR="004B715A" w:rsidRPr="00534ABD">
              <w:rPr>
                <w:lang w:val="de-DE" w:eastAsia="es-PE"/>
              </w:rPr>
              <w:t>CVT:</w:t>
            </w:r>
            <w:r w:rsidR="00AE64E9" w:rsidRPr="00534ABD">
              <w:rPr>
                <w:lang w:val="de-DE" w:eastAsia="es-PE"/>
              </w:rPr>
              <w:t xml:space="preserve"> </w:t>
            </w:r>
            <w:r w:rsidR="004B715A" w:rsidRPr="00534ABD">
              <w:rPr>
                <w:lang w:val="de-DE" w:eastAsia="es-PE"/>
              </w:rPr>
              <w:t>normodivergent</w:t>
            </w:r>
          </w:p>
          <w:p w14:paraId="338F0148" w14:textId="635CCB76" w:rsidR="004B715A" w:rsidRPr="00534ABD" w:rsidRDefault="008949E2" w:rsidP="008949E2">
            <w:pPr>
              <w:ind w:firstLineChars="0" w:firstLine="0"/>
              <w:jc w:val="center"/>
              <w:rPr>
                <w:lang w:val="de-DE" w:eastAsia="es-PE"/>
              </w:rPr>
            </w:pPr>
            <w:r w:rsidRPr="00534ABD">
              <w:rPr>
                <w:lang w:val="de-DE" w:eastAsia="es-PE"/>
              </w:rPr>
              <w:t>-</w:t>
            </w:r>
            <w:r w:rsidR="00AE64E9" w:rsidRPr="00534ABD">
              <w:rPr>
                <w:lang w:val="de-DE" w:eastAsia="es-PE"/>
              </w:rPr>
              <w:t xml:space="preserve"> </w:t>
            </w:r>
            <w:r w:rsidR="000A6F33" w:rsidRPr="00534ABD">
              <w:rPr>
                <w:lang w:val="de-DE" w:eastAsia="es-PE"/>
              </w:rPr>
              <w:t>OPT-</w:t>
            </w:r>
            <w:r w:rsidR="004B715A" w:rsidRPr="00534ABD">
              <w:rPr>
                <w:lang w:val="de-DE" w:eastAsia="es-PE"/>
              </w:rPr>
              <w:t>CVT:</w:t>
            </w:r>
            <w:r w:rsidR="00AE64E9" w:rsidRPr="00534ABD">
              <w:rPr>
                <w:lang w:val="de-DE" w:eastAsia="es-PE"/>
              </w:rPr>
              <w:t xml:space="preserve"> </w:t>
            </w:r>
            <w:r w:rsidR="004B715A" w:rsidRPr="00534ABD">
              <w:rPr>
                <w:lang w:val="de-DE" w:eastAsia="es-PE"/>
              </w:rPr>
              <w:t>hypodivergent</w:t>
            </w:r>
          </w:p>
          <w:p w14:paraId="1030EF04" w14:textId="6DD89AA5" w:rsidR="004B715A" w:rsidRPr="00534ABD" w:rsidRDefault="008949E2" w:rsidP="008949E2">
            <w:pPr>
              <w:ind w:firstLineChars="0" w:firstLine="0"/>
              <w:jc w:val="center"/>
              <w:rPr>
                <w:lang w:val="de-DE" w:eastAsia="es-PE"/>
              </w:rPr>
            </w:pPr>
            <w:r w:rsidRPr="00534ABD">
              <w:rPr>
                <w:lang w:val="de-DE" w:eastAsia="es-PE"/>
              </w:rPr>
              <w:t>-</w:t>
            </w:r>
            <w:r w:rsidR="00AE64E9" w:rsidRPr="00534ABD">
              <w:rPr>
                <w:lang w:val="de-DE" w:eastAsia="es-PE"/>
              </w:rPr>
              <w:t xml:space="preserve"> </w:t>
            </w:r>
            <w:r w:rsidR="000A6F33" w:rsidRPr="00534ABD">
              <w:rPr>
                <w:lang w:val="de-DE" w:eastAsia="es-PE"/>
              </w:rPr>
              <w:t>OPT-</w:t>
            </w:r>
            <w:r w:rsidR="004B715A" w:rsidRPr="00534ABD">
              <w:rPr>
                <w:lang w:val="de-DE" w:eastAsia="es-PE"/>
              </w:rPr>
              <w:t>CVT:</w:t>
            </w:r>
            <w:r w:rsidR="00AE64E9" w:rsidRPr="00534ABD">
              <w:rPr>
                <w:lang w:val="de-DE" w:eastAsia="es-PE"/>
              </w:rPr>
              <w:t xml:space="preserve"> </w:t>
            </w:r>
            <w:r w:rsidR="004B715A" w:rsidRPr="00534ABD">
              <w:rPr>
                <w:lang w:val="de-DE" w:eastAsia="es-PE"/>
              </w:rPr>
              <w:t>hyperdivergent</w:t>
            </w:r>
          </w:p>
        </w:tc>
        <w:tc>
          <w:tcPr>
            <w:tcW w:w="608" w:type="pct"/>
            <w:vAlign w:val="center"/>
          </w:tcPr>
          <w:p w14:paraId="404E2759" w14:textId="347294EB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Class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I</w:t>
            </w:r>
          </w:p>
        </w:tc>
        <w:tc>
          <w:tcPr>
            <w:tcW w:w="566" w:type="pct"/>
            <w:vAlign w:val="center"/>
          </w:tcPr>
          <w:p w14:paraId="11485255" w14:textId="4DBE9C23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Class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II</w:t>
            </w:r>
          </w:p>
        </w:tc>
        <w:tc>
          <w:tcPr>
            <w:tcW w:w="566" w:type="pct"/>
            <w:vAlign w:val="center"/>
          </w:tcPr>
          <w:p w14:paraId="1E8B47EB" w14:textId="470559AC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Class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III</w:t>
            </w:r>
          </w:p>
        </w:tc>
        <w:tc>
          <w:tcPr>
            <w:tcW w:w="391" w:type="pct"/>
            <w:vAlign w:val="center"/>
          </w:tcPr>
          <w:p w14:paraId="6052CF52" w14:textId="5283EEE8" w:rsidR="004B715A" w:rsidRPr="00534ABD" w:rsidRDefault="00B72861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i/>
                <w:iCs/>
                <w:lang w:eastAsia="es-PE"/>
              </w:rPr>
              <w:t>p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value</w:t>
            </w:r>
          </w:p>
        </w:tc>
      </w:tr>
      <w:bookmarkEnd w:id="0"/>
      <w:tr w:rsidR="00534ABD" w:rsidRPr="00534ABD" w14:paraId="2F79027B" w14:textId="77777777" w:rsidTr="00D52EDE">
        <w:trPr>
          <w:trHeight w:val="283"/>
          <w:jc w:val="center"/>
        </w:trPr>
        <w:tc>
          <w:tcPr>
            <w:tcW w:w="600" w:type="pct"/>
            <w:vMerge/>
            <w:vAlign w:val="center"/>
          </w:tcPr>
          <w:p w14:paraId="66722C14" w14:textId="77777777" w:rsidR="004B715A" w:rsidRPr="00534ABD" w:rsidRDefault="004B715A" w:rsidP="00523CF8">
            <w:pPr>
              <w:ind w:firstLineChars="0" w:firstLine="0"/>
              <w:jc w:val="left"/>
              <w:rPr>
                <w:lang w:eastAsia="es-PE"/>
              </w:rPr>
            </w:pPr>
          </w:p>
        </w:tc>
        <w:tc>
          <w:tcPr>
            <w:tcW w:w="751" w:type="pct"/>
            <w:vMerge/>
            <w:vAlign w:val="center"/>
          </w:tcPr>
          <w:p w14:paraId="4511D5C7" w14:textId="77777777" w:rsidR="004B715A" w:rsidRPr="00534ABD" w:rsidRDefault="004B715A" w:rsidP="008949E2">
            <w:pPr>
              <w:ind w:firstLineChars="0" w:firstLine="0"/>
              <w:jc w:val="center"/>
              <w:rPr>
                <w:lang w:eastAsia="es-PE"/>
              </w:rPr>
            </w:pPr>
          </w:p>
        </w:tc>
        <w:tc>
          <w:tcPr>
            <w:tcW w:w="748" w:type="pct"/>
            <w:vMerge/>
            <w:vAlign w:val="center"/>
          </w:tcPr>
          <w:p w14:paraId="58431D51" w14:textId="77777777" w:rsidR="004B715A" w:rsidRPr="00534ABD" w:rsidRDefault="004B715A" w:rsidP="008949E2">
            <w:pPr>
              <w:ind w:firstLineChars="0" w:firstLine="0"/>
              <w:jc w:val="center"/>
              <w:rPr>
                <w:lang w:eastAsia="es-PE"/>
              </w:rPr>
            </w:pPr>
          </w:p>
        </w:tc>
        <w:tc>
          <w:tcPr>
            <w:tcW w:w="769" w:type="pct"/>
            <w:vMerge/>
            <w:vAlign w:val="center"/>
          </w:tcPr>
          <w:p w14:paraId="21C88717" w14:textId="77777777" w:rsidR="004B715A" w:rsidRPr="00534ABD" w:rsidRDefault="004B715A" w:rsidP="008949E2">
            <w:pPr>
              <w:ind w:firstLineChars="0" w:firstLine="0"/>
              <w:jc w:val="center"/>
              <w:rPr>
                <w:lang w:eastAsia="es-PE"/>
              </w:rPr>
            </w:pPr>
          </w:p>
        </w:tc>
        <w:tc>
          <w:tcPr>
            <w:tcW w:w="608" w:type="pct"/>
            <w:vAlign w:val="center"/>
          </w:tcPr>
          <w:p w14:paraId="24F34EF4" w14:textId="7B9F466F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105.50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8.57</w:t>
            </w:r>
          </w:p>
          <w:p w14:paraId="2528B910" w14:textId="0928D150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104.76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8.24</w:t>
            </w:r>
          </w:p>
          <w:p w14:paraId="26506D29" w14:textId="00539588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106.08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9.66</w:t>
            </w:r>
          </w:p>
          <w:p w14:paraId="76788945" w14:textId="07FF70D1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102.47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9.17</w:t>
            </w:r>
          </w:p>
          <w:p w14:paraId="093711EF" w14:textId="2A632C4B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99.12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8.25</w:t>
            </w:r>
          </w:p>
          <w:p w14:paraId="20B7A6AA" w14:textId="1FD71A55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101.29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9.46</w:t>
            </w:r>
          </w:p>
          <w:p w14:paraId="40817B02" w14:textId="0229B0E5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98.53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8.58</w:t>
            </w:r>
          </w:p>
          <w:p w14:paraId="4258DEDB" w14:textId="7CC13AEC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96.14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8.04</w:t>
            </w:r>
          </w:p>
          <w:p w14:paraId="666A5D4F" w14:textId="43D9F8C1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98.61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8.61</w:t>
            </w:r>
          </w:p>
          <w:p w14:paraId="198A932B" w14:textId="307C315E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93.25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9.14</w:t>
            </w:r>
          </w:p>
          <w:p w14:paraId="743C8893" w14:textId="53C8AE6C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91.7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7.57</w:t>
            </w:r>
          </w:p>
          <w:p w14:paraId="515052D5" w14:textId="17A4C39E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94.51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8.63</w:t>
            </w:r>
          </w:p>
          <w:p w14:paraId="118690B8" w14:textId="34366346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5.26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3.02</w:t>
            </w:r>
          </w:p>
          <w:p w14:paraId="726AA66D" w14:textId="68376054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5.48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2.74</w:t>
            </w:r>
          </w:p>
          <w:p w14:paraId="007F9DA9" w14:textId="347C505D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5.16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3.79</w:t>
            </w:r>
          </w:p>
        </w:tc>
        <w:tc>
          <w:tcPr>
            <w:tcW w:w="566" w:type="pct"/>
            <w:vAlign w:val="center"/>
          </w:tcPr>
          <w:p w14:paraId="3AD00BD3" w14:textId="7A010D91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108.9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7.41</w:t>
            </w:r>
          </w:p>
          <w:p w14:paraId="5A6276AB" w14:textId="38B342A8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106.33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8.73</w:t>
            </w:r>
          </w:p>
          <w:p w14:paraId="0E6F5B56" w14:textId="08B4DB8E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110.69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7.59</w:t>
            </w:r>
          </w:p>
          <w:p w14:paraId="610FA438" w14:textId="1DFD72BF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102.16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8.17</w:t>
            </w:r>
          </w:p>
          <w:p w14:paraId="301BD81A" w14:textId="1384ED07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101.87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9.59</w:t>
            </w:r>
          </w:p>
          <w:p w14:paraId="373E3C88" w14:textId="06E5E727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104.87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8.43</w:t>
            </w:r>
          </w:p>
          <w:p w14:paraId="69A4F423" w14:textId="01AC6982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99.25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7.26</w:t>
            </w:r>
          </w:p>
          <w:p w14:paraId="7836CE89" w14:textId="173D3266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98.34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8.27</w:t>
            </w:r>
          </w:p>
          <w:p w14:paraId="699E4638" w14:textId="03655B0B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101.39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7.88</w:t>
            </w:r>
          </w:p>
          <w:p w14:paraId="77F8B446" w14:textId="2178411A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94.7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7.93</w:t>
            </w:r>
          </w:p>
          <w:p w14:paraId="1B28CAC8" w14:textId="7E226C78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94.83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8.81</w:t>
            </w:r>
          </w:p>
          <w:p w14:paraId="06F81D1F" w14:textId="47546D3E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96.7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8.17</w:t>
            </w:r>
          </w:p>
          <w:p w14:paraId="7781E628" w14:textId="645CCFE8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4.86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3.04</w:t>
            </w:r>
          </w:p>
          <w:p w14:paraId="4D6779B4" w14:textId="6CBE6E91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4.76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2.73</w:t>
            </w:r>
          </w:p>
          <w:p w14:paraId="15B4BAE5" w14:textId="21F14694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5.21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3.42</w:t>
            </w:r>
          </w:p>
        </w:tc>
        <w:tc>
          <w:tcPr>
            <w:tcW w:w="566" w:type="pct"/>
            <w:vAlign w:val="center"/>
          </w:tcPr>
          <w:p w14:paraId="5172A820" w14:textId="061A6468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104.28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9.71</w:t>
            </w:r>
          </w:p>
          <w:p w14:paraId="36A8B1A9" w14:textId="7DBE0DA5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101.09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9.29</w:t>
            </w:r>
          </w:p>
          <w:p w14:paraId="00B478AA" w14:textId="411CEAEB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105.2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6.07</w:t>
            </w:r>
          </w:p>
          <w:p w14:paraId="2685C430" w14:textId="4308555A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98.16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9.08</w:t>
            </w:r>
          </w:p>
          <w:p w14:paraId="74C42247" w14:textId="1D141D4C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98.8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11.33</w:t>
            </w:r>
          </w:p>
          <w:p w14:paraId="2363F604" w14:textId="2FCFCB42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101.89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6.45</w:t>
            </w:r>
          </w:p>
          <w:p w14:paraId="4CE1CF32" w14:textId="11961F5F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96.84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8.57</w:t>
            </w:r>
          </w:p>
          <w:p w14:paraId="0DD67F8B" w14:textId="4B0BA364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94.16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8.06</w:t>
            </w:r>
          </w:p>
          <w:p w14:paraId="78E7AAD2" w14:textId="6DCA7D1B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94.1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6.31</w:t>
            </w:r>
          </w:p>
          <w:p w14:paraId="6A912463" w14:textId="1096E234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92.69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8.79</w:t>
            </w:r>
          </w:p>
          <w:p w14:paraId="5D2DCB98" w14:textId="6DAC8C62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90.21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8.97</w:t>
            </w:r>
          </w:p>
          <w:p w14:paraId="40E87A0F" w14:textId="44569110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91.7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6.77</w:t>
            </w:r>
          </w:p>
          <w:p w14:paraId="319F643F" w14:textId="0320768E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4.21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2.56</w:t>
            </w:r>
          </w:p>
          <w:p w14:paraId="4AD593B6" w14:textId="449EDE9D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5.14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2.91</w:t>
            </w:r>
          </w:p>
          <w:p w14:paraId="7E908A40" w14:textId="3EF87D84" w:rsidR="004B715A" w:rsidRPr="00534ABD" w:rsidRDefault="004B715A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3.75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±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2.78</w:t>
            </w:r>
          </w:p>
        </w:tc>
        <w:tc>
          <w:tcPr>
            <w:tcW w:w="391" w:type="pct"/>
            <w:vAlign w:val="center"/>
          </w:tcPr>
          <w:p w14:paraId="0A14B0FD" w14:textId="1EB4A6CC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0.747</w:t>
            </w:r>
          </w:p>
          <w:p w14:paraId="56D69793" w14:textId="3F09DECA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0.747</w:t>
            </w:r>
          </w:p>
          <w:p w14:paraId="0181CF0D" w14:textId="47052FA6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0.747</w:t>
            </w:r>
          </w:p>
          <w:p w14:paraId="6BF0E7BB" w14:textId="3BC877DA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0.443</w:t>
            </w:r>
          </w:p>
          <w:p w14:paraId="13F6F21D" w14:textId="74BB74C4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0.443</w:t>
            </w:r>
          </w:p>
          <w:p w14:paraId="03B30740" w14:textId="5C4D3470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0.443</w:t>
            </w:r>
          </w:p>
          <w:p w14:paraId="0629C505" w14:textId="237EE657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0.683</w:t>
            </w:r>
          </w:p>
          <w:p w14:paraId="0B780F16" w14:textId="70AE365B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0.683</w:t>
            </w:r>
          </w:p>
          <w:p w14:paraId="17E7704C" w14:textId="457A7D18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0.683</w:t>
            </w:r>
          </w:p>
          <w:p w14:paraId="24CBDB05" w14:textId="1F407157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0.552</w:t>
            </w:r>
          </w:p>
          <w:p w14:paraId="3B9E0644" w14:textId="32E4A923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0.552</w:t>
            </w:r>
          </w:p>
          <w:p w14:paraId="38632210" w14:textId="7B0BBF5A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0.552</w:t>
            </w:r>
          </w:p>
          <w:p w14:paraId="4E1EA4F7" w14:textId="2C5B21C1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0.645</w:t>
            </w:r>
          </w:p>
          <w:p w14:paraId="08AB79D1" w14:textId="626CAB84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0.645</w:t>
            </w:r>
          </w:p>
          <w:p w14:paraId="356CF17C" w14:textId="659F505B" w:rsidR="004B715A" w:rsidRPr="00534ABD" w:rsidRDefault="0055605E" w:rsidP="00523CF8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0.645</w:t>
            </w:r>
          </w:p>
        </w:tc>
      </w:tr>
    </w:tbl>
    <w:p w14:paraId="380CD395" w14:textId="0DDEBB09" w:rsidR="00A637C8" w:rsidRPr="00534ABD" w:rsidRDefault="00A637C8" w:rsidP="00A00DF2">
      <w:pPr>
        <w:pStyle w:val="af7"/>
        <w:rPr>
          <w:rFonts w:eastAsiaTheme="minorEastAsia"/>
        </w:rPr>
      </w:pPr>
      <w:r w:rsidRPr="00534ABD">
        <w:rPr>
          <w:rFonts w:eastAsiaTheme="minorEastAsia"/>
        </w:rPr>
        <w:t>*</w:t>
      </w:r>
      <w:r w:rsidRPr="00534ABD">
        <w:rPr>
          <w:rFonts w:eastAsiaTheme="minorEastAsia"/>
          <w:i/>
          <w:iCs/>
        </w:rPr>
        <w:t>p</w:t>
      </w:r>
      <w:r w:rsidRPr="00534ABD">
        <w:rPr>
          <w:rFonts w:eastAsiaTheme="minorEastAsia"/>
        </w:rPr>
        <w:t xml:space="preserve"> &lt; 0.05. Different letters indicate significant differences by row</w:t>
      </w:r>
      <w:r w:rsidR="006A74AB" w:rsidRPr="00534ABD">
        <w:rPr>
          <w:rFonts w:eastAsiaTheme="minorEastAsia"/>
        </w:rPr>
        <w:t>.</w:t>
      </w:r>
    </w:p>
    <w:p w14:paraId="0A5041C7" w14:textId="6824A385" w:rsidR="008357CC" w:rsidRPr="00534ABD" w:rsidRDefault="008357CC" w:rsidP="00BA0ED9">
      <w:pPr>
        <w:pStyle w:val="af7"/>
      </w:pPr>
      <w:r w:rsidRPr="00534ABD">
        <w:rPr>
          <w:rFonts w:eastAsiaTheme="minorEastAsia"/>
        </w:rPr>
        <w:t xml:space="preserve">ANB: </w:t>
      </w:r>
      <w:r w:rsidR="00CC6B40" w:rsidRPr="00534ABD">
        <w:rPr>
          <w:rFonts w:eastAsiaTheme="minorEastAsia"/>
        </w:rPr>
        <w:t>point A‒nasion line to point B‒nasion line</w:t>
      </w:r>
      <w:r w:rsidR="006A74AB" w:rsidRPr="00534ABD">
        <w:rPr>
          <w:rFonts w:eastAsiaTheme="minorEastAsia"/>
        </w:rPr>
        <w:t>;</w:t>
      </w:r>
      <w:r w:rsidR="00CC6B40" w:rsidRPr="00534ABD">
        <w:rPr>
          <w:rFonts w:eastAsiaTheme="minorEastAsia"/>
        </w:rPr>
        <w:t xml:space="preserve"> </w:t>
      </w:r>
      <w:r w:rsidRPr="00534ABD">
        <w:rPr>
          <w:rFonts w:eastAsiaTheme="minorEastAsia"/>
        </w:rPr>
        <w:t>NSL-ML</w:t>
      </w:r>
      <w:r w:rsidR="00B05A49" w:rsidRPr="00534ABD">
        <w:rPr>
          <w:rFonts w:eastAsiaTheme="minorEastAsia"/>
        </w:rPr>
        <w:t>: nasion‒</w:t>
      </w:r>
      <w:proofErr w:type="spellStart"/>
      <w:r w:rsidR="00B05A49" w:rsidRPr="00534ABD">
        <w:rPr>
          <w:rFonts w:eastAsiaTheme="minorEastAsia"/>
        </w:rPr>
        <w:t>sella</w:t>
      </w:r>
      <w:proofErr w:type="spellEnd"/>
      <w:r w:rsidR="00B05A49" w:rsidRPr="00534ABD">
        <w:rPr>
          <w:rFonts w:eastAsiaTheme="minorEastAsia"/>
        </w:rPr>
        <w:t xml:space="preserve"> line</w:t>
      </w:r>
      <w:r w:rsidR="00B05A49" w:rsidRPr="00534ABD">
        <w:t xml:space="preserve"> to mandibular line</w:t>
      </w:r>
      <w:r w:rsidR="006A74AB" w:rsidRPr="00534ABD">
        <w:t>;</w:t>
      </w:r>
      <w:r w:rsidR="00B05A49" w:rsidRPr="00534ABD">
        <w:t xml:space="preserve"> </w:t>
      </w:r>
      <w:r w:rsidRPr="00534ABD">
        <w:rPr>
          <w:lang w:eastAsia="es-PE"/>
        </w:rPr>
        <w:t>SN-</w:t>
      </w:r>
      <w:proofErr w:type="spellStart"/>
      <w:r w:rsidRPr="00534ABD">
        <w:rPr>
          <w:lang w:eastAsia="es-PE"/>
        </w:rPr>
        <w:t>GoGn</w:t>
      </w:r>
      <w:proofErr w:type="spellEnd"/>
      <w:r w:rsidR="00D004A6" w:rsidRPr="00534ABD">
        <w:rPr>
          <w:lang w:eastAsia="es-PE"/>
        </w:rPr>
        <w:t>:</w:t>
      </w:r>
      <w:r w:rsidR="00D004A6" w:rsidRPr="00534ABD">
        <w:t xml:space="preserve"> </w:t>
      </w:r>
      <w:r w:rsidR="00D004A6" w:rsidRPr="00534ABD">
        <w:rPr>
          <w:lang w:eastAsia="es-PE"/>
        </w:rPr>
        <w:t>nasion‒</w:t>
      </w:r>
      <w:proofErr w:type="spellStart"/>
      <w:r w:rsidR="00D004A6" w:rsidRPr="00534ABD">
        <w:rPr>
          <w:lang w:eastAsia="es-PE"/>
        </w:rPr>
        <w:t>sella</w:t>
      </w:r>
      <w:proofErr w:type="spellEnd"/>
      <w:r w:rsidR="00D004A6" w:rsidRPr="00534ABD">
        <w:rPr>
          <w:lang w:eastAsia="es-PE"/>
        </w:rPr>
        <w:t xml:space="preserve"> line to gonion‒</w:t>
      </w:r>
      <w:proofErr w:type="spellStart"/>
      <w:r w:rsidR="00D004A6" w:rsidRPr="00534ABD">
        <w:rPr>
          <w:lang w:eastAsia="es-PE"/>
        </w:rPr>
        <w:t>gnation</w:t>
      </w:r>
      <w:proofErr w:type="spellEnd"/>
      <w:r w:rsidR="00D004A6" w:rsidRPr="00534ABD">
        <w:rPr>
          <w:lang w:eastAsia="es-PE"/>
        </w:rPr>
        <w:t xml:space="preserve"> line</w:t>
      </w:r>
      <w:r w:rsidR="006A74AB" w:rsidRPr="00534ABD">
        <w:rPr>
          <w:lang w:eastAsia="es-PE"/>
        </w:rPr>
        <w:t>;</w:t>
      </w:r>
      <w:r w:rsidR="00D004A6" w:rsidRPr="00534ABD">
        <w:rPr>
          <w:lang w:eastAsia="es-PE"/>
        </w:rPr>
        <w:t xml:space="preserve"> </w:t>
      </w:r>
      <w:r w:rsidR="006B62C0" w:rsidRPr="00534ABD">
        <w:t>NSL-VER: nasion–</w:t>
      </w:r>
      <w:proofErr w:type="spellStart"/>
      <w:r w:rsidR="006B62C0" w:rsidRPr="00534ABD">
        <w:t>sella</w:t>
      </w:r>
      <w:proofErr w:type="spellEnd"/>
      <w:r w:rsidR="006B62C0" w:rsidRPr="00534ABD">
        <w:t xml:space="preserve"> line to true vertical line</w:t>
      </w:r>
      <w:r w:rsidR="006A74AB" w:rsidRPr="00534ABD">
        <w:t>;</w:t>
      </w:r>
      <w:r w:rsidR="006B62C0" w:rsidRPr="00534ABD">
        <w:t xml:space="preserve"> FH-VER: Frankfort horizontal to true vertical line</w:t>
      </w:r>
      <w:r w:rsidR="006A74AB" w:rsidRPr="00534ABD">
        <w:t>;</w:t>
      </w:r>
      <w:r w:rsidR="006B62C0" w:rsidRPr="00534ABD">
        <w:t xml:space="preserve"> NL-VER: nasal line to true vertical line</w:t>
      </w:r>
      <w:r w:rsidR="006A74AB" w:rsidRPr="00534ABD">
        <w:t>;</w:t>
      </w:r>
      <w:r w:rsidR="006B62C0" w:rsidRPr="00534ABD">
        <w:t xml:space="preserve"> ML-VER: mandibular line to true vertical line</w:t>
      </w:r>
      <w:r w:rsidR="006A74AB" w:rsidRPr="00534ABD">
        <w:t>;</w:t>
      </w:r>
      <w:r w:rsidR="006B62C0" w:rsidRPr="00534ABD">
        <w:t xml:space="preserve"> NSL-RL: </w:t>
      </w:r>
      <w:r w:rsidR="006B62C0" w:rsidRPr="00534ABD">
        <w:lastRenderedPageBreak/>
        <w:t>nasion–</w:t>
      </w:r>
      <w:proofErr w:type="spellStart"/>
      <w:r w:rsidR="006B62C0" w:rsidRPr="00534ABD">
        <w:t>sella</w:t>
      </w:r>
      <w:proofErr w:type="spellEnd"/>
      <w:r w:rsidR="006B62C0" w:rsidRPr="00534ABD">
        <w:t xml:space="preserve"> line to ramus line</w:t>
      </w:r>
      <w:r w:rsidR="006A74AB" w:rsidRPr="00534ABD">
        <w:t>;</w:t>
      </w:r>
      <w:r w:rsidR="006B62C0" w:rsidRPr="00534ABD">
        <w:t xml:space="preserve"> FH-RL: Frankfort horizontal to ramus line</w:t>
      </w:r>
      <w:r w:rsidR="006A74AB" w:rsidRPr="00534ABD">
        <w:t>;</w:t>
      </w:r>
      <w:r w:rsidR="006B62C0" w:rsidRPr="00534ABD">
        <w:t xml:space="preserve"> NL-RL: nasal line to ramus line</w:t>
      </w:r>
      <w:r w:rsidR="006A74AB" w:rsidRPr="00534ABD">
        <w:t>;</w:t>
      </w:r>
      <w:r w:rsidR="006B62C0" w:rsidRPr="00534ABD">
        <w:t xml:space="preserve"> ML-RL: mandibular line to ramus line</w:t>
      </w:r>
      <w:r w:rsidR="006A74AB" w:rsidRPr="00534ABD">
        <w:t>;</w:t>
      </w:r>
      <w:r w:rsidR="006B62C0" w:rsidRPr="00534ABD">
        <w:t xml:space="preserve"> NSL-OPT: nasion–</w:t>
      </w:r>
      <w:proofErr w:type="spellStart"/>
      <w:r w:rsidR="006B62C0" w:rsidRPr="00534ABD">
        <w:t>sella</w:t>
      </w:r>
      <w:proofErr w:type="spellEnd"/>
      <w:r w:rsidR="006B62C0" w:rsidRPr="00534ABD">
        <w:t xml:space="preserve"> line to odontoid process tangent</w:t>
      </w:r>
      <w:r w:rsidR="006A74AB" w:rsidRPr="00534ABD">
        <w:t>;</w:t>
      </w:r>
      <w:r w:rsidR="006B62C0" w:rsidRPr="00534ABD">
        <w:t xml:space="preserve"> FH-OPT: Frankfort horizontal to odontoid process tangent</w:t>
      </w:r>
      <w:r w:rsidR="006A74AB" w:rsidRPr="00534ABD">
        <w:t>;</w:t>
      </w:r>
      <w:r w:rsidR="006B62C0" w:rsidRPr="00534ABD">
        <w:t xml:space="preserve"> NL-OPT: nasal line to odontoid process tangent</w:t>
      </w:r>
      <w:r w:rsidR="006A74AB" w:rsidRPr="00534ABD">
        <w:t>;</w:t>
      </w:r>
      <w:r w:rsidR="006B62C0" w:rsidRPr="00534ABD">
        <w:t xml:space="preserve"> ML-OPT: mandibular line to odontoid process tangent</w:t>
      </w:r>
      <w:r w:rsidR="006A74AB" w:rsidRPr="00534ABD">
        <w:t>;</w:t>
      </w:r>
      <w:r w:rsidR="006B62C0" w:rsidRPr="00534ABD">
        <w:t xml:space="preserve"> NSL-CVT: nasion–</w:t>
      </w:r>
      <w:proofErr w:type="spellStart"/>
      <w:r w:rsidR="006B62C0" w:rsidRPr="00534ABD">
        <w:t>sella</w:t>
      </w:r>
      <w:proofErr w:type="spellEnd"/>
      <w:r w:rsidR="006B62C0" w:rsidRPr="00534ABD">
        <w:t xml:space="preserve"> line to cervical vertebral tangent</w:t>
      </w:r>
      <w:r w:rsidR="006A74AB" w:rsidRPr="00534ABD">
        <w:t>;</w:t>
      </w:r>
      <w:r w:rsidR="006B62C0" w:rsidRPr="00534ABD">
        <w:t xml:space="preserve"> FH-CVT: Frankfort horizontal to cervical vertebral tangent</w:t>
      </w:r>
      <w:r w:rsidR="006A74AB" w:rsidRPr="00534ABD">
        <w:t>;</w:t>
      </w:r>
      <w:r w:rsidR="006B62C0" w:rsidRPr="00534ABD">
        <w:t xml:space="preserve"> NL-CVT: nasal line to cervical vertebral tangent</w:t>
      </w:r>
      <w:r w:rsidR="006A74AB" w:rsidRPr="00534ABD">
        <w:t>;</w:t>
      </w:r>
      <w:r w:rsidR="006B62C0" w:rsidRPr="00534ABD">
        <w:t xml:space="preserve"> ML-CVT: mandibular line to cervical vertebral tangent</w:t>
      </w:r>
      <w:r w:rsidR="006A74AB" w:rsidRPr="00534ABD">
        <w:t>;</w:t>
      </w:r>
      <w:r w:rsidR="006B62C0" w:rsidRPr="00534ABD">
        <w:t xml:space="preserve"> NSL-EVT: nasion–</w:t>
      </w:r>
      <w:proofErr w:type="spellStart"/>
      <w:r w:rsidR="006B62C0" w:rsidRPr="00534ABD">
        <w:t>sella</w:t>
      </w:r>
      <w:proofErr w:type="spellEnd"/>
      <w:r w:rsidR="006B62C0" w:rsidRPr="00534ABD">
        <w:t xml:space="preserve"> line to extended vertebral tangent</w:t>
      </w:r>
      <w:r w:rsidR="006A74AB" w:rsidRPr="00534ABD">
        <w:t>;</w:t>
      </w:r>
      <w:r w:rsidR="006B62C0" w:rsidRPr="00534ABD">
        <w:t xml:space="preserve"> FH-EVT: Frankfort horizontal to extended vertebral tangent</w:t>
      </w:r>
      <w:r w:rsidR="006A74AB" w:rsidRPr="00534ABD">
        <w:t>;</w:t>
      </w:r>
      <w:r w:rsidR="006B62C0" w:rsidRPr="00534ABD">
        <w:t xml:space="preserve"> NL-EVT: nasal line to extended vertebral tangent</w:t>
      </w:r>
      <w:r w:rsidR="006A74AB" w:rsidRPr="00534ABD">
        <w:t>;</w:t>
      </w:r>
      <w:r w:rsidR="006B62C0" w:rsidRPr="00534ABD">
        <w:t xml:space="preserve"> ML-EVT: mandibular line to extended vertebral tangent</w:t>
      </w:r>
      <w:r w:rsidR="006A74AB" w:rsidRPr="00534ABD">
        <w:t>;</w:t>
      </w:r>
      <w:r w:rsidR="006B62C0" w:rsidRPr="00534ABD">
        <w:t xml:space="preserve"> OPT-HOR: odontoid process tangent to true horizontal</w:t>
      </w:r>
      <w:r w:rsidR="006A74AB" w:rsidRPr="00534ABD">
        <w:t>;</w:t>
      </w:r>
      <w:r w:rsidR="006B62C0" w:rsidRPr="00534ABD">
        <w:t xml:space="preserve"> CVT-HOR: cervical vertebral tangent to true horizontal</w:t>
      </w:r>
      <w:r w:rsidR="006A74AB" w:rsidRPr="00534ABD">
        <w:t>;</w:t>
      </w:r>
      <w:r w:rsidR="006B62C0" w:rsidRPr="00534ABD">
        <w:t xml:space="preserve"> EVT-HOR: extended vertebral tangent to true horizontal</w:t>
      </w:r>
      <w:r w:rsidR="006A74AB" w:rsidRPr="00534ABD">
        <w:t>;</w:t>
      </w:r>
      <w:r w:rsidR="006B62C0" w:rsidRPr="00534ABD">
        <w:t xml:space="preserve"> OPT-CVT: odontoid process tangent to cervical vertebral tangent</w:t>
      </w:r>
      <w:r w:rsidR="006A74AB" w:rsidRPr="00534ABD">
        <w:t>;</w:t>
      </w:r>
      <w:r w:rsidR="006B62C0" w:rsidRPr="00534ABD">
        <w:t xml:space="preserve"> CVT-EVT: cervical vertebral tangent to extended vertebral tangent</w:t>
      </w:r>
      <w:r w:rsidR="006A74AB" w:rsidRPr="00534ABD">
        <w:t>;</w:t>
      </w:r>
      <w:r w:rsidR="006B62C0" w:rsidRPr="00534ABD">
        <w:t xml:space="preserve"> OPT-EVT: odontoid process tangent to extended vertebral tangent</w:t>
      </w:r>
      <w:r w:rsidR="006A74AB" w:rsidRPr="00534ABD">
        <w:t>;</w:t>
      </w:r>
      <w:r w:rsidR="006B62C0" w:rsidRPr="00534ABD">
        <w:t xml:space="preserve"> OPT-RL: odontoid process tangent to ramus line</w:t>
      </w:r>
      <w:r w:rsidR="006A74AB" w:rsidRPr="00534ABD">
        <w:t>;</w:t>
      </w:r>
      <w:r w:rsidR="006B62C0" w:rsidRPr="00534ABD">
        <w:t xml:space="preserve"> CVT-RL: cervical vertebral tangent to ramus line</w:t>
      </w:r>
      <w:r w:rsidR="006A74AB" w:rsidRPr="00534ABD">
        <w:t>;</w:t>
      </w:r>
      <w:r w:rsidR="006B62C0" w:rsidRPr="00534ABD">
        <w:t xml:space="preserve"> CVT-VER: cervical vertebral tangent to true vertical</w:t>
      </w:r>
      <w:r w:rsidR="006A74AB" w:rsidRPr="00534ABD">
        <w:t>;</w:t>
      </w:r>
      <w:r w:rsidR="006B62C0" w:rsidRPr="00534ABD">
        <w:t xml:space="preserve"> OPT-VER: odontoid process tangent to true vertical</w:t>
      </w:r>
      <w:r w:rsidR="006A74AB" w:rsidRPr="00534ABD">
        <w:t>;</w:t>
      </w:r>
      <w:r w:rsidR="006B62C0" w:rsidRPr="00534ABD">
        <w:t xml:space="preserve"> EVT-VER: extended vertebral tangent to true vertical</w:t>
      </w:r>
      <w:r w:rsidR="006A74AB" w:rsidRPr="00534ABD">
        <w:t>;</w:t>
      </w:r>
      <w:r w:rsidR="006B62C0" w:rsidRPr="00534ABD">
        <w:t xml:space="preserve"> </w:t>
      </w:r>
      <w:proofErr w:type="spellStart"/>
      <w:r w:rsidR="006B62C0" w:rsidRPr="00534ABD">
        <w:t>GoGn</w:t>
      </w:r>
      <w:proofErr w:type="spellEnd"/>
      <w:r w:rsidR="006B62C0" w:rsidRPr="00534ABD">
        <w:t>-VER: gonion–gnathion line to true vertical</w:t>
      </w:r>
      <w:r w:rsidR="006A74AB" w:rsidRPr="00534ABD">
        <w:t>;</w:t>
      </w:r>
      <w:r w:rsidR="006B62C0" w:rsidRPr="00534ABD">
        <w:t xml:space="preserve"> VER-RL: true vertical to ramus line</w:t>
      </w:r>
      <w:r w:rsidR="006A74AB" w:rsidRPr="00534ABD">
        <w:t>;</w:t>
      </w:r>
      <w:r w:rsidR="006B62C0" w:rsidRPr="00534ABD">
        <w:t xml:space="preserve"> </w:t>
      </w:r>
      <w:proofErr w:type="spellStart"/>
      <w:r w:rsidR="006B62C0" w:rsidRPr="00534ABD">
        <w:t>GoGn</w:t>
      </w:r>
      <w:proofErr w:type="spellEnd"/>
      <w:r w:rsidR="006B62C0" w:rsidRPr="00534ABD">
        <w:t>-OPT: gonion–gnathion line to odontoid process tangent</w:t>
      </w:r>
      <w:r w:rsidR="006A74AB" w:rsidRPr="00534ABD">
        <w:t>;</w:t>
      </w:r>
      <w:r w:rsidR="006B62C0" w:rsidRPr="00534ABD">
        <w:t xml:space="preserve"> </w:t>
      </w:r>
      <w:proofErr w:type="spellStart"/>
      <w:r w:rsidR="006B62C0" w:rsidRPr="00534ABD">
        <w:t>GoGn</w:t>
      </w:r>
      <w:proofErr w:type="spellEnd"/>
      <w:r w:rsidR="006B62C0" w:rsidRPr="00534ABD">
        <w:t>-CVT: gonion–gnathion line to cervical vertebral tangent</w:t>
      </w:r>
      <w:r w:rsidR="006A74AB" w:rsidRPr="00534ABD">
        <w:t>;</w:t>
      </w:r>
      <w:r w:rsidR="006B62C0" w:rsidRPr="00534ABD">
        <w:t xml:space="preserve"> MG</w:t>
      </w:r>
      <w:r w:rsidR="0079106F" w:rsidRPr="00534ABD">
        <w:t>P</w:t>
      </w:r>
      <w:r w:rsidR="006B62C0" w:rsidRPr="00534ABD">
        <w:t xml:space="preserve">-OP: </w:t>
      </w:r>
      <w:r w:rsidR="0079106F" w:rsidRPr="00534ABD">
        <w:t>McGregor plane</w:t>
      </w:r>
      <w:r w:rsidR="0079106F" w:rsidRPr="00534ABD">
        <w:rPr>
          <w:rFonts w:eastAsiaTheme="minorEastAsia"/>
        </w:rPr>
        <w:t xml:space="preserve"> </w:t>
      </w:r>
      <w:r w:rsidR="006B62C0" w:rsidRPr="00534ABD">
        <w:t>to occlusal plane</w:t>
      </w:r>
      <w:r w:rsidR="006A74AB" w:rsidRPr="00534ABD">
        <w:t>;</w:t>
      </w:r>
      <w:r w:rsidR="006B62C0" w:rsidRPr="00534ABD">
        <w:t xml:space="preserve"> C0–C1: occiput to atlas line</w:t>
      </w:r>
      <w:r w:rsidR="006A74AB" w:rsidRPr="00534ABD">
        <w:t>;</w:t>
      </w:r>
      <w:r w:rsidR="006B62C0" w:rsidRPr="00534ABD">
        <w:t xml:space="preserve"> MGP-OP: median glenoid point to occlusal plane</w:t>
      </w:r>
      <w:r w:rsidR="006A74AB" w:rsidRPr="00534ABD">
        <w:t>;</w:t>
      </w:r>
      <w:r w:rsidR="006B62C0" w:rsidRPr="00534ABD">
        <w:t xml:space="preserve"> C1–C2: atlas to axis line</w:t>
      </w:r>
      <w:r w:rsidR="00F6207B">
        <w:t>.</w:t>
      </w:r>
    </w:p>
    <w:p w14:paraId="00843635" w14:textId="77777777" w:rsidR="000A62BD" w:rsidRDefault="000A62BD" w:rsidP="00544549">
      <w:pPr>
        <w:spacing w:line="160" w:lineRule="atLeast"/>
        <w:ind w:firstLineChars="0" w:firstLine="0"/>
        <w:contextualSpacing/>
        <w:rPr>
          <w:rFonts w:asciiTheme="majorBidi" w:eastAsiaTheme="minorEastAsia" w:hAnsiTheme="majorBidi" w:cstheme="majorBidi"/>
          <w:b/>
          <w:bCs/>
        </w:rPr>
      </w:pPr>
    </w:p>
    <w:p w14:paraId="22B4EAA2" w14:textId="77777777" w:rsidR="004C35FE" w:rsidRDefault="004C35FE" w:rsidP="00544549">
      <w:pPr>
        <w:spacing w:line="160" w:lineRule="atLeast"/>
        <w:ind w:firstLineChars="0" w:firstLine="0"/>
        <w:contextualSpacing/>
        <w:rPr>
          <w:rFonts w:asciiTheme="majorBidi" w:eastAsiaTheme="minorEastAsia" w:hAnsiTheme="majorBidi" w:cstheme="majorBidi"/>
          <w:b/>
          <w:bCs/>
        </w:rPr>
      </w:pPr>
    </w:p>
    <w:p w14:paraId="3531D90A" w14:textId="4CC4531A" w:rsidR="004C35FE" w:rsidRPr="00534ABD" w:rsidRDefault="004C35FE" w:rsidP="00544549">
      <w:pPr>
        <w:spacing w:line="160" w:lineRule="atLeast"/>
        <w:ind w:firstLineChars="0" w:firstLine="0"/>
        <w:contextualSpacing/>
        <w:rPr>
          <w:rFonts w:asciiTheme="majorBidi" w:eastAsiaTheme="minorEastAsia" w:hAnsiTheme="majorBidi" w:cstheme="majorBidi" w:hint="eastAsia"/>
          <w:b/>
          <w:bCs/>
        </w:rPr>
        <w:sectPr w:rsidR="004C35FE" w:rsidRPr="00534ABD" w:rsidSect="00523CF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 w:code="9"/>
          <w:pgMar w:top="992" w:right="992" w:bottom="992" w:left="992" w:header="284" w:footer="1134" w:gutter="0"/>
          <w:cols w:space="708"/>
          <w:docGrid w:linePitch="360"/>
        </w:sectPr>
      </w:pPr>
    </w:p>
    <w:p w14:paraId="03E66F94" w14:textId="63BBC09B" w:rsidR="00562F92" w:rsidRDefault="00562F92" w:rsidP="000A62BD">
      <w:pPr>
        <w:pStyle w:val="af6"/>
        <w:rPr>
          <w:bCs/>
        </w:rPr>
      </w:pPr>
      <w:r w:rsidRPr="00534ABD">
        <w:rPr>
          <w:b w:val="0"/>
          <w:bCs/>
          <w:noProof/>
        </w:rPr>
        <w:lastRenderedPageBreak/>
        <w:drawing>
          <wp:inline distT="0" distB="0" distL="0" distR="0" wp14:anchorId="34D8E5AF" wp14:editId="7A9F0E9C">
            <wp:extent cx="6032010" cy="7827264"/>
            <wp:effectExtent l="0" t="0" r="6985" b="2540"/>
            <wp:docPr id="2" name="图片 2" descr="S:\004-JOCPD\11. 期刊出版\5、责任编辑--稿件处理\9.JOCPD待排版+word文件+PDF文件\2.已排word\校对中-JOCPD2025082601\JOCPD2025082601-word\Supplementary Figure 1_看图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004-JOCPD\11. 期刊出版\5、责任编辑--稿件处理\9.JOCPD待排版+word文件+PDF文件\2.已排word\校对中-JOCPD2025082601\JOCPD2025082601-word\Supplementary Figure 1_看图王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930" cy="7850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A82E2" w14:textId="77777777" w:rsidR="00562F92" w:rsidRDefault="00562F92" w:rsidP="00562F92">
      <w:pPr>
        <w:pStyle w:val="aff"/>
      </w:pPr>
      <w:r w:rsidRPr="00534ABD">
        <w:rPr>
          <w:b/>
          <w:bCs/>
        </w:rPr>
        <w:t>Supplementary Fig. 1.</w:t>
      </w:r>
      <w:r w:rsidRPr="00534ABD">
        <w:rPr>
          <w:b/>
        </w:rPr>
        <w:t xml:space="preserve"> Group cephalometry according to sagittal/vertical skeletal relationship.</w:t>
      </w:r>
      <w:r w:rsidRPr="00534ABD">
        <w:t xml:space="preserve"> NSL-OP’: nasion‒</w:t>
      </w:r>
      <w:proofErr w:type="spellStart"/>
      <w:r w:rsidRPr="00534ABD">
        <w:t>sella</w:t>
      </w:r>
      <w:proofErr w:type="spellEnd"/>
      <w:r w:rsidRPr="00534ABD">
        <w:t xml:space="preserve"> line to occlusal plane; ANB: point A‒nasion line to point B‒nasion line.</w:t>
      </w:r>
    </w:p>
    <w:p w14:paraId="295F9F67" w14:textId="77777777" w:rsidR="00562F92" w:rsidRDefault="00562F92" w:rsidP="00562F92">
      <w:pPr>
        <w:pStyle w:val="aff"/>
      </w:pPr>
    </w:p>
    <w:p w14:paraId="5208D7ED" w14:textId="31ABDD90" w:rsidR="00562F92" w:rsidRPr="00534ABD" w:rsidRDefault="00562F92" w:rsidP="00562F92">
      <w:pPr>
        <w:pStyle w:val="aff"/>
        <w:rPr>
          <w:rFonts w:eastAsiaTheme="minorEastAsia"/>
        </w:rPr>
        <w:sectPr w:rsidR="00562F92" w:rsidRPr="00534ABD" w:rsidSect="00C7555E">
          <w:pgSz w:w="11906" w:h="16838" w:code="9"/>
          <w:pgMar w:top="992" w:right="992" w:bottom="992" w:left="992" w:header="283" w:footer="567" w:gutter="0"/>
          <w:cols w:space="425"/>
          <w:titlePg/>
          <w:docGrid w:linePitch="312"/>
        </w:sectPr>
      </w:pPr>
    </w:p>
    <w:p w14:paraId="0D61156E" w14:textId="6B1F4509" w:rsidR="00544549" w:rsidRPr="00534ABD" w:rsidRDefault="00544549" w:rsidP="000A62BD">
      <w:pPr>
        <w:pStyle w:val="af6"/>
      </w:pPr>
      <w:r w:rsidRPr="00534ABD">
        <w:rPr>
          <w:bCs/>
        </w:rPr>
        <w:lastRenderedPageBreak/>
        <w:t>Supplementary</w:t>
      </w:r>
      <w:r w:rsidR="00AE64E9" w:rsidRPr="00534ABD">
        <w:rPr>
          <w:bCs/>
        </w:rPr>
        <w:t xml:space="preserve"> </w:t>
      </w:r>
      <w:r w:rsidRPr="00534ABD">
        <w:rPr>
          <w:bCs/>
        </w:rPr>
        <w:t>Table</w:t>
      </w:r>
      <w:r w:rsidR="00AE64E9" w:rsidRPr="00534ABD">
        <w:rPr>
          <w:bCs/>
        </w:rPr>
        <w:t xml:space="preserve"> </w:t>
      </w:r>
      <w:r w:rsidRPr="00534ABD">
        <w:rPr>
          <w:bCs/>
        </w:rPr>
        <w:t>2.</w:t>
      </w:r>
      <w:r w:rsidR="00AE64E9" w:rsidRPr="00534ABD">
        <w:t xml:space="preserve"> </w:t>
      </w:r>
      <w:r w:rsidRPr="00534ABD">
        <w:t>Sex</w:t>
      </w:r>
      <w:r w:rsidR="00AE64E9" w:rsidRPr="00534ABD">
        <w:t xml:space="preserve"> </w:t>
      </w:r>
      <w:r w:rsidRPr="00534ABD">
        <w:t>and</w:t>
      </w:r>
      <w:r w:rsidR="00AE64E9" w:rsidRPr="00534ABD">
        <w:t xml:space="preserve"> </w:t>
      </w:r>
      <w:r w:rsidRPr="00534ABD">
        <w:t>age</w:t>
      </w:r>
      <w:r w:rsidR="00AE64E9" w:rsidRPr="00534ABD">
        <w:t xml:space="preserve"> </w:t>
      </w:r>
      <w:r w:rsidRPr="00534ABD">
        <w:t>characteristics</w:t>
      </w:r>
      <w:r w:rsidR="00AE64E9" w:rsidRPr="00534ABD">
        <w:t xml:space="preserve"> </w:t>
      </w:r>
      <w:r w:rsidRPr="00534ABD">
        <w:t>of</w:t>
      </w:r>
      <w:r w:rsidR="00AE64E9" w:rsidRPr="00534ABD">
        <w:t xml:space="preserve"> </w:t>
      </w:r>
      <w:r w:rsidRPr="00534ABD">
        <w:t>sagittal/vertical</w:t>
      </w:r>
      <w:r w:rsidR="00AE64E9" w:rsidRPr="00534ABD">
        <w:t xml:space="preserve"> </w:t>
      </w:r>
      <w:r w:rsidRPr="00534ABD">
        <w:t>skeletal</w:t>
      </w:r>
      <w:r w:rsidR="00AE64E9" w:rsidRPr="00534ABD">
        <w:t xml:space="preserve"> </w:t>
      </w:r>
      <w:r w:rsidRPr="00534ABD">
        <w:t>relationship</w:t>
      </w:r>
      <w:r w:rsidR="00AE64E9" w:rsidRPr="00534ABD">
        <w:t xml:space="preserve"> </w:t>
      </w:r>
      <w:r w:rsidRPr="00534ABD">
        <w:t>groups.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6"/>
        <w:gridCol w:w="2419"/>
        <w:gridCol w:w="993"/>
        <w:gridCol w:w="993"/>
        <w:gridCol w:w="848"/>
        <w:gridCol w:w="1082"/>
        <w:gridCol w:w="1045"/>
        <w:gridCol w:w="1976"/>
      </w:tblGrid>
      <w:tr w:rsidR="00534ABD" w:rsidRPr="00534ABD" w14:paraId="487CC760" w14:textId="77777777" w:rsidTr="000A62BD">
        <w:trPr>
          <w:trHeight w:val="283"/>
          <w:jc w:val="center"/>
        </w:trPr>
        <w:tc>
          <w:tcPr>
            <w:tcW w:w="1500" w:type="pct"/>
            <w:gridSpan w:val="2"/>
            <w:vMerge w:val="restart"/>
            <w:vAlign w:val="center"/>
          </w:tcPr>
          <w:p w14:paraId="607FE5B7" w14:textId="32AA2F02" w:rsidR="000A62BD" w:rsidRPr="00534ABD" w:rsidRDefault="000A62BD" w:rsidP="000A62BD">
            <w:pPr>
              <w:ind w:firstLineChars="0" w:firstLine="0"/>
              <w:jc w:val="left"/>
              <w:rPr>
                <w:bCs/>
                <w:lang w:eastAsia="es-PE"/>
              </w:rPr>
            </w:pPr>
            <w:r w:rsidRPr="00534ABD">
              <w:rPr>
                <w:bCs/>
                <w:lang w:eastAsia="es-PE"/>
              </w:rPr>
              <w:t>Skeletal</w:t>
            </w:r>
            <w:r w:rsidR="00AE64E9" w:rsidRPr="00534ABD">
              <w:rPr>
                <w:bCs/>
                <w:lang w:eastAsia="es-PE"/>
              </w:rPr>
              <w:t xml:space="preserve"> </w:t>
            </w:r>
            <w:r w:rsidRPr="00534ABD">
              <w:rPr>
                <w:bCs/>
                <w:lang w:eastAsia="es-PE"/>
              </w:rPr>
              <w:t>relationship</w:t>
            </w:r>
          </w:p>
        </w:tc>
        <w:tc>
          <w:tcPr>
            <w:tcW w:w="1975" w:type="pct"/>
            <w:gridSpan w:val="4"/>
            <w:vAlign w:val="center"/>
          </w:tcPr>
          <w:p w14:paraId="259C85A2" w14:textId="77777777" w:rsidR="000A62BD" w:rsidRPr="00534ABD" w:rsidRDefault="000A62BD" w:rsidP="000A62BD">
            <w:pPr>
              <w:ind w:firstLineChars="0" w:firstLine="0"/>
              <w:jc w:val="center"/>
              <w:rPr>
                <w:bCs/>
                <w:lang w:eastAsia="es-PE"/>
              </w:rPr>
            </w:pPr>
            <w:r w:rsidRPr="00534ABD">
              <w:rPr>
                <w:bCs/>
                <w:lang w:eastAsia="es-PE"/>
              </w:rPr>
              <w:t>Sex</w:t>
            </w:r>
          </w:p>
        </w:tc>
        <w:tc>
          <w:tcPr>
            <w:tcW w:w="1525" w:type="pct"/>
            <w:gridSpan w:val="2"/>
            <w:vAlign w:val="center"/>
          </w:tcPr>
          <w:p w14:paraId="00BF5DC4" w14:textId="2CA97756" w:rsidR="000A62BD" w:rsidRPr="00534ABD" w:rsidRDefault="000A62BD" w:rsidP="000A62BD">
            <w:pPr>
              <w:ind w:firstLineChars="0" w:firstLine="0"/>
              <w:jc w:val="center"/>
              <w:rPr>
                <w:bCs/>
                <w:lang w:eastAsia="es-PE"/>
              </w:rPr>
            </w:pPr>
            <w:r w:rsidRPr="00534ABD">
              <w:rPr>
                <w:bCs/>
                <w:lang w:eastAsia="es-PE"/>
              </w:rPr>
              <w:t>Age</w:t>
            </w:r>
            <w:r w:rsidR="009E70C6" w:rsidRPr="00534ABD">
              <w:rPr>
                <w:bCs/>
                <w:lang w:eastAsia="es-PE"/>
              </w:rPr>
              <w:t xml:space="preserve"> (yr)</w:t>
            </w:r>
          </w:p>
        </w:tc>
      </w:tr>
      <w:tr w:rsidR="00534ABD" w:rsidRPr="00534ABD" w14:paraId="18A3E3EF" w14:textId="77777777" w:rsidTr="000A62BD">
        <w:trPr>
          <w:trHeight w:val="283"/>
          <w:jc w:val="center"/>
        </w:trPr>
        <w:tc>
          <w:tcPr>
            <w:tcW w:w="1500" w:type="pct"/>
            <w:gridSpan w:val="2"/>
            <w:vMerge/>
            <w:vAlign w:val="center"/>
          </w:tcPr>
          <w:p w14:paraId="75F976EE" w14:textId="77777777" w:rsidR="000A62BD" w:rsidRPr="00534ABD" w:rsidRDefault="000A62BD" w:rsidP="000A62BD">
            <w:pPr>
              <w:ind w:firstLineChars="0" w:firstLine="0"/>
              <w:jc w:val="left"/>
              <w:rPr>
                <w:b/>
                <w:bCs/>
                <w:lang w:eastAsia="es-PE"/>
              </w:rPr>
            </w:pPr>
          </w:p>
        </w:tc>
        <w:tc>
          <w:tcPr>
            <w:tcW w:w="1002" w:type="pct"/>
            <w:gridSpan w:val="2"/>
            <w:vAlign w:val="center"/>
          </w:tcPr>
          <w:p w14:paraId="7E547195" w14:textId="77777777" w:rsidR="000A62BD" w:rsidRPr="00534ABD" w:rsidRDefault="000A62BD" w:rsidP="000A62BD">
            <w:pPr>
              <w:ind w:firstLineChars="0" w:firstLine="0"/>
              <w:jc w:val="center"/>
              <w:rPr>
                <w:bCs/>
                <w:lang w:eastAsia="es-PE"/>
              </w:rPr>
            </w:pPr>
            <w:r w:rsidRPr="00534ABD">
              <w:rPr>
                <w:bCs/>
                <w:lang w:eastAsia="es-PE"/>
              </w:rPr>
              <w:t>Male</w:t>
            </w:r>
          </w:p>
        </w:tc>
        <w:tc>
          <w:tcPr>
            <w:tcW w:w="974" w:type="pct"/>
            <w:gridSpan w:val="2"/>
            <w:vAlign w:val="center"/>
          </w:tcPr>
          <w:p w14:paraId="08965B57" w14:textId="77777777" w:rsidR="000A62BD" w:rsidRPr="00534ABD" w:rsidRDefault="000A62BD" w:rsidP="000A62BD">
            <w:pPr>
              <w:ind w:firstLineChars="0" w:firstLine="0"/>
              <w:jc w:val="center"/>
              <w:rPr>
                <w:bCs/>
                <w:lang w:eastAsia="es-PE"/>
              </w:rPr>
            </w:pPr>
            <w:r w:rsidRPr="00534ABD">
              <w:rPr>
                <w:bCs/>
                <w:lang w:eastAsia="es-PE"/>
              </w:rPr>
              <w:t>Female</w:t>
            </w:r>
          </w:p>
        </w:tc>
        <w:tc>
          <w:tcPr>
            <w:tcW w:w="527" w:type="pct"/>
            <w:vMerge w:val="restart"/>
            <w:vAlign w:val="center"/>
          </w:tcPr>
          <w:p w14:paraId="0B3AD5FA" w14:textId="77777777" w:rsidR="000A62BD" w:rsidRPr="00534ABD" w:rsidRDefault="000A62BD" w:rsidP="000A62BD">
            <w:pPr>
              <w:ind w:firstLineChars="0" w:firstLine="0"/>
              <w:jc w:val="center"/>
              <w:rPr>
                <w:bCs/>
                <w:lang w:eastAsia="es-PE"/>
              </w:rPr>
            </w:pPr>
            <w:r w:rsidRPr="00534ABD">
              <w:rPr>
                <w:bCs/>
                <w:lang w:eastAsia="es-PE"/>
              </w:rPr>
              <w:t>Mean</w:t>
            </w:r>
          </w:p>
        </w:tc>
        <w:tc>
          <w:tcPr>
            <w:tcW w:w="998" w:type="pct"/>
            <w:vMerge w:val="restart"/>
            <w:vAlign w:val="center"/>
          </w:tcPr>
          <w:p w14:paraId="6B2F823A" w14:textId="60DC35F7" w:rsidR="000A62BD" w:rsidRPr="00534ABD" w:rsidRDefault="000A62BD" w:rsidP="000A62BD">
            <w:pPr>
              <w:ind w:firstLineChars="0" w:firstLine="0"/>
              <w:jc w:val="center"/>
              <w:rPr>
                <w:bCs/>
                <w:lang w:eastAsia="es-PE"/>
              </w:rPr>
            </w:pPr>
            <w:r w:rsidRPr="00534ABD">
              <w:rPr>
                <w:bCs/>
                <w:lang w:eastAsia="es-PE"/>
              </w:rPr>
              <w:t>Standard</w:t>
            </w:r>
            <w:r w:rsidR="00AE64E9" w:rsidRPr="00534ABD">
              <w:rPr>
                <w:bCs/>
                <w:lang w:eastAsia="es-PE"/>
              </w:rPr>
              <w:t xml:space="preserve"> </w:t>
            </w:r>
            <w:r w:rsidRPr="00534ABD">
              <w:rPr>
                <w:bCs/>
                <w:lang w:eastAsia="es-PE"/>
              </w:rPr>
              <w:t>deviation</w:t>
            </w:r>
          </w:p>
        </w:tc>
      </w:tr>
      <w:tr w:rsidR="00534ABD" w:rsidRPr="00534ABD" w14:paraId="787A8041" w14:textId="77777777" w:rsidTr="000A62BD">
        <w:trPr>
          <w:trHeight w:val="283"/>
          <w:jc w:val="center"/>
        </w:trPr>
        <w:tc>
          <w:tcPr>
            <w:tcW w:w="1500" w:type="pct"/>
            <w:gridSpan w:val="2"/>
            <w:vMerge/>
            <w:vAlign w:val="center"/>
          </w:tcPr>
          <w:p w14:paraId="626BFAD9" w14:textId="77777777" w:rsidR="000A62BD" w:rsidRPr="00534ABD" w:rsidRDefault="000A62BD" w:rsidP="000A62BD">
            <w:pPr>
              <w:ind w:firstLineChars="0" w:firstLine="0"/>
              <w:jc w:val="left"/>
              <w:rPr>
                <w:b/>
                <w:bCs/>
                <w:lang w:eastAsia="es-PE"/>
              </w:rPr>
            </w:pPr>
          </w:p>
        </w:tc>
        <w:tc>
          <w:tcPr>
            <w:tcW w:w="501" w:type="pct"/>
            <w:vAlign w:val="center"/>
          </w:tcPr>
          <w:p w14:paraId="63834B6B" w14:textId="77777777" w:rsidR="000A62BD" w:rsidRPr="00534ABD" w:rsidRDefault="000A62BD" w:rsidP="000A62BD">
            <w:pPr>
              <w:ind w:firstLineChars="0" w:firstLine="0"/>
              <w:jc w:val="center"/>
              <w:rPr>
                <w:bCs/>
                <w:lang w:eastAsia="es-PE"/>
              </w:rPr>
            </w:pPr>
            <w:r w:rsidRPr="00534ABD">
              <w:rPr>
                <w:bCs/>
                <w:lang w:eastAsia="es-PE"/>
              </w:rPr>
              <w:t>n</w:t>
            </w:r>
          </w:p>
        </w:tc>
        <w:tc>
          <w:tcPr>
            <w:tcW w:w="501" w:type="pct"/>
            <w:vAlign w:val="center"/>
          </w:tcPr>
          <w:p w14:paraId="3EF139FD" w14:textId="77777777" w:rsidR="000A62BD" w:rsidRPr="00534ABD" w:rsidRDefault="000A62BD" w:rsidP="000A62BD">
            <w:pPr>
              <w:ind w:firstLineChars="0" w:firstLine="0"/>
              <w:jc w:val="center"/>
              <w:rPr>
                <w:bCs/>
                <w:lang w:eastAsia="es-PE"/>
              </w:rPr>
            </w:pPr>
            <w:r w:rsidRPr="00534ABD">
              <w:rPr>
                <w:bCs/>
                <w:lang w:eastAsia="es-PE"/>
              </w:rPr>
              <w:t>%</w:t>
            </w:r>
          </w:p>
        </w:tc>
        <w:tc>
          <w:tcPr>
            <w:tcW w:w="428" w:type="pct"/>
            <w:vAlign w:val="center"/>
          </w:tcPr>
          <w:p w14:paraId="474A6AE3" w14:textId="77777777" w:rsidR="000A62BD" w:rsidRPr="00534ABD" w:rsidRDefault="000A62BD" w:rsidP="000A62BD">
            <w:pPr>
              <w:ind w:firstLineChars="0" w:firstLine="0"/>
              <w:jc w:val="center"/>
              <w:rPr>
                <w:bCs/>
                <w:lang w:eastAsia="es-PE"/>
              </w:rPr>
            </w:pPr>
            <w:r w:rsidRPr="00534ABD">
              <w:rPr>
                <w:bCs/>
                <w:lang w:eastAsia="es-PE"/>
              </w:rPr>
              <w:t>n</w:t>
            </w:r>
          </w:p>
        </w:tc>
        <w:tc>
          <w:tcPr>
            <w:tcW w:w="546" w:type="pct"/>
            <w:vAlign w:val="center"/>
          </w:tcPr>
          <w:p w14:paraId="0CF3675A" w14:textId="77777777" w:rsidR="000A62BD" w:rsidRPr="00534ABD" w:rsidRDefault="000A62BD" w:rsidP="000A62BD">
            <w:pPr>
              <w:ind w:firstLineChars="0" w:firstLine="0"/>
              <w:jc w:val="center"/>
              <w:rPr>
                <w:bCs/>
                <w:lang w:eastAsia="es-PE"/>
              </w:rPr>
            </w:pPr>
            <w:r w:rsidRPr="00534ABD">
              <w:rPr>
                <w:bCs/>
                <w:lang w:eastAsia="es-PE"/>
              </w:rPr>
              <w:t>%</w:t>
            </w:r>
          </w:p>
        </w:tc>
        <w:tc>
          <w:tcPr>
            <w:tcW w:w="527" w:type="pct"/>
            <w:vMerge/>
            <w:vAlign w:val="center"/>
          </w:tcPr>
          <w:p w14:paraId="70D095D9" w14:textId="77777777" w:rsidR="000A62BD" w:rsidRPr="00534ABD" w:rsidRDefault="000A62BD" w:rsidP="000A62BD">
            <w:pPr>
              <w:ind w:firstLineChars="0" w:firstLine="0"/>
              <w:jc w:val="center"/>
              <w:rPr>
                <w:b/>
                <w:bCs/>
                <w:lang w:eastAsia="es-PE"/>
              </w:rPr>
            </w:pPr>
          </w:p>
        </w:tc>
        <w:tc>
          <w:tcPr>
            <w:tcW w:w="998" w:type="pct"/>
            <w:vMerge/>
            <w:vAlign w:val="center"/>
          </w:tcPr>
          <w:p w14:paraId="0D11A1D7" w14:textId="77777777" w:rsidR="000A62BD" w:rsidRPr="00534ABD" w:rsidRDefault="000A62BD" w:rsidP="000A62BD">
            <w:pPr>
              <w:ind w:firstLineChars="0" w:firstLine="0"/>
              <w:jc w:val="center"/>
              <w:rPr>
                <w:b/>
                <w:bCs/>
                <w:lang w:eastAsia="es-PE"/>
              </w:rPr>
            </w:pPr>
          </w:p>
        </w:tc>
      </w:tr>
      <w:tr w:rsidR="00534ABD" w:rsidRPr="00534ABD" w14:paraId="5D3BAAD2" w14:textId="77777777" w:rsidTr="000A62BD">
        <w:trPr>
          <w:trHeight w:val="283"/>
          <w:jc w:val="center"/>
        </w:trPr>
        <w:tc>
          <w:tcPr>
            <w:tcW w:w="5000" w:type="pct"/>
            <w:gridSpan w:val="8"/>
            <w:vAlign w:val="center"/>
          </w:tcPr>
          <w:p w14:paraId="39932693" w14:textId="25B56DDD" w:rsidR="000A62BD" w:rsidRPr="00534ABD" w:rsidRDefault="000A62BD" w:rsidP="000A62BD">
            <w:pPr>
              <w:ind w:firstLineChars="0" w:firstLine="0"/>
              <w:jc w:val="left"/>
              <w:rPr>
                <w:b/>
                <w:bCs/>
                <w:lang w:eastAsia="es-PE"/>
              </w:rPr>
            </w:pPr>
            <w:r w:rsidRPr="00534ABD">
              <w:rPr>
                <w:lang w:eastAsia="es-PE"/>
              </w:rPr>
              <w:t>Sagittal</w:t>
            </w:r>
          </w:p>
        </w:tc>
      </w:tr>
      <w:tr w:rsidR="00534ABD" w:rsidRPr="00534ABD" w14:paraId="24985D40" w14:textId="77777777" w:rsidTr="000A62BD">
        <w:trPr>
          <w:trHeight w:val="283"/>
          <w:jc w:val="center"/>
        </w:trPr>
        <w:tc>
          <w:tcPr>
            <w:tcW w:w="280" w:type="pct"/>
            <w:vMerge w:val="restart"/>
            <w:vAlign w:val="center"/>
          </w:tcPr>
          <w:p w14:paraId="0E9744F0" w14:textId="0926008B" w:rsidR="000A62BD" w:rsidRPr="00534ABD" w:rsidRDefault="000A62BD" w:rsidP="000A62BD">
            <w:pPr>
              <w:ind w:firstLineChars="0" w:firstLine="0"/>
              <w:jc w:val="left"/>
              <w:rPr>
                <w:lang w:eastAsia="es-PE"/>
              </w:rPr>
            </w:pPr>
          </w:p>
        </w:tc>
        <w:tc>
          <w:tcPr>
            <w:tcW w:w="1219" w:type="pct"/>
            <w:noWrap/>
            <w:vAlign w:val="center"/>
          </w:tcPr>
          <w:p w14:paraId="5C3C6076" w14:textId="11283547" w:rsidR="000A62BD" w:rsidRPr="00534ABD" w:rsidRDefault="000A62BD" w:rsidP="000A62BD">
            <w:pPr>
              <w:ind w:firstLineChars="0" w:firstLine="0"/>
              <w:jc w:val="left"/>
              <w:rPr>
                <w:lang w:eastAsia="es-PE"/>
              </w:rPr>
            </w:pPr>
            <w:r w:rsidRPr="00534ABD">
              <w:rPr>
                <w:lang w:eastAsia="es-PE"/>
              </w:rPr>
              <w:t>Class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III</w:t>
            </w:r>
          </w:p>
        </w:tc>
        <w:tc>
          <w:tcPr>
            <w:tcW w:w="501" w:type="pct"/>
            <w:noWrap/>
            <w:vAlign w:val="center"/>
          </w:tcPr>
          <w:p w14:paraId="134D6E54" w14:textId="77777777" w:rsidR="000A62BD" w:rsidRPr="00534ABD" w:rsidRDefault="000A62BD" w:rsidP="000A62BD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27</w:t>
            </w:r>
          </w:p>
        </w:tc>
        <w:tc>
          <w:tcPr>
            <w:tcW w:w="501" w:type="pct"/>
            <w:noWrap/>
            <w:vAlign w:val="center"/>
          </w:tcPr>
          <w:p w14:paraId="1C8E4FBB" w14:textId="77777777" w:rsidR="000A62BD" w:rsidRPr="00534ABD" w:rsidRDefault="000A62BD" w:rsidP="000A62BD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37.5%</w:t>
            </w:r>
          </w:p>
        </w:tc>
        <w:tc>
          <w:tcPr>
            <w:tcW w:w="428" w:type="pct"/>
            <w:noWrap/>
            <w:vAlign w:val="center"/>
          </w:tcPr>
          <w:p w14:paraId="1A9569CA" w14:textId="77777777" w:rsidR="000A62BD" w:rsidRPr="00534ABD" w:rsidRDefault="000A62BD" w:rsidP="000A62BD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24</w:t>
            </w:r>
          </w:p>
        </w:tc>
        <w:tc>
          <w:tcPr>
            <w:tcW w:w="546" w:type="pct"/>
            <w:noWrap/>
            <w:vAlign w:val="center"/>
          </w:tcPr>
          <w:p w14:paraId="71082E57" w14:textId="77777777" w:rsidR="000A62BD" w:rsidRPr="00534ABD" w:rsidRDefault="000A62BD" w:rsidP="000A62BD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29.6%</w:t>
            </w:r>
          </w:p>
        </w:tc>
        <w:tc>
          <w:tcPr>
            <w:tcW w:w="527" w:type="pct"/>
            <w:noWrap/>
            <w:vAlign w:val="center"/>
          </w:tcPr>
          <w:p w14:paraId="61E6B624" w14:textId="77777777" w:rsidR="000A62BD" w:rsidRPr="00534ABD" w:rsidRDefault="000A62BD" w:rsidP="000A62BD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15.49</w:t>
            </w:r>
          </w:p>
        </w:tc>
        <w:tc>
          <w:tcPr>
            <w:tcW w:w="998" w:type="pct"/>
            <w:noWrap/>
            <w:vAlign w:val="center"/>
          </w:tcPr>
          <w:p w14:paraId="6AE66AB4" w14:textId="77777777" w:rsidR="000A62BD" w:rsidRPr="00534ABD" w:rsidRDefault="000A62BD" w:rsidP="000A62BD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1.50</w:t>
            </w:r>
          </w:p>
        </w:tc>
      </w:tr>
      <w:tr w:rsidR="00534ABD" w:rsidRPr="00534ABD" w14:paraId="657C3CF2" w14:textId="77777777" w:rsidTr="000A62BD">
        <w:trPr>
          <w:trHeight w:val="283"/>
          <w:jc w:val="center"/>
        </w:trPr>
        <w:tc>
          <w:tcPr>
            <w:tcW w:w="280" w:type="pct"/>
            <w:vMerge/>
            <w:vAlign w:val="center"/>
          </w:tcPr>
          <w:p w14:paraId="043E1C6C" w14:textId="77777777" w:rsidR="000A62BD" w:rsidRPr="00534ABD" w:rsidRDefault="000A62BD" w:rsidP="000A62BD">
            <w:pPr>
              <w:ind w:firstLineChars="0" w:firstLine="0"/>
              <w:jc w:val="left"/>
              <w:rPr>
                <w:lang w:eastAsia="es-PE"/>
              </w:rPr>
            </w:pPr>
          </w:p>
        </w:tc>
        <w:tc>
          <w:tcPr>
            <w:tcW w:w="1219" w:type="pct"/>
            <w:noWrap/>
            <w:vAlign w:val="center"/>
          </w:tcPr>
          <w:p w14:paraId="5DD5093D" w14:textId="1F5EBC03" w:rsidR="000A62BD" w:rsidRPr="00534ABD" w:rsidRDefault="000A62BD" w:rsidP="000A62BD">
            <w:pPr>
              <w:ind w:firstLineChars="0" w:firstLine="0"/>
              <w:jc w:val="left"/>
              <w:rPr>
                <w:lang w:eastAsia="es-PE"/>
              </w:rPr>
            </w:pPr>
            <w:r w:rsidRPr="00534ABD">
              <w:rPr>
                <w:lang w:eastAsia="es-PE"/>
              </w:rPr>
              <w:t>Class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I</w:t>
            </w:r>
          </w:p>
        </w:tc>
        <w:tc>
          <w:tcPr>
            <w:tcW w:w="501" w:type="pct"/>
            <w:noWrap/>
            <w:vAlign w:val="center"/>
          </w:tcPr>
          <w:p w14:paraId="50D0573B" w14:textId="77777777" w:rsidR="000A62BD" w:rsidRPr="00534ABD" w:rsidRDefault="000A62BD" w:rsidP="000A62BD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20</w:t>
            </w:r>
          </w:p>
        </w:tc>
        <w:tc>
          <w:tcPr>
            <w:tcW w:w="501" w:type="pct"/>
            <w:noWrap/>
            <w:vAlign w:val="center"/>
          </w:tcPr>
          <w:p w14:paraId="63AF45C1" w14:textId="77777777" w:rsidR="000A62BD" w:rsidRPr="00534ABD" w:rsidRDefault="000A62BD" w:rsidP="000A62BD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27.8%</w:t>
            </w:r>
          </w:p>
        </w:tc>
        <w:tc>
          <w:tcPr>
            <w:tcW w:w="428" w:type="pct"/>
            <w:noWrap/>
            <w:vAlign w:val="center"/>
          </w:tcPr>
          <w:p w14:paraId="5613D65A" w14:textId="77777777" w:rsidR="000A62BD" w:rsidRPr="00534ABD" w:rsidRDefault="000A62BD" w:rsidP="000A62BD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31</w:t>
            </w:r>
          </w:p>
        </w:tc>
        <w:tc>
          <w:tcPr>
            <w:tcW w:w="546" w:type="pct"/>
            <w:noWrap/>
            <w:vAlign w:val="center"/>
          </w:tcPr>
          <w:p w14:paraId="52132159" w14:textId="77777777" w:rsidR="000A62BD" w:rsidRPr="00534ABD" w:rsidRDefault="000A62BD" w:rsidP="000A62BD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38.3%</w:t>
            </w:r>
          </w:p>
        </w:tc>
        <w:tc>
          <w:tcPr>
            <w:tcW w:w="527" w:type="pct"/>
            <w:noWrap/>
            <w:vAlign w:val="center"/>
          </w:tcPr>
          <w:p w14:paraId="42F32754" w14:textId="77777777" w:rsidR="000A62BD" w:rsidRPr="00534ABD" w:rsidRDefault="000A62BD" w:rsidP="000A62BD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15.10</w:t>
            </w:r>
          </w:p>
        </w:tc>
        <w:tc>
          <w:tcPr>
            <w:tcW w:w="998" w:type="pct"/>
            <w:noWrap/>
            <w:vAlign w:val="center"/>
          </w:tcPr>
          <w:p w14:paraId="05388CBF" w14:textId="77777777" w:rsidR="000A62BD" w:rsidRPr="00534ABD" w:rsidRDefault="000A62BD" w:rsidP="000A62BD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1.51</w:t>
            </w:r>
          </w:p>
        </w:tc>
      </w:tr>
      <w:tr w:rsidR="00534ABD" w:rsidRPr="00534ABD" w14:paraId="2B3D980A" w14:textId="77777777" w:rsidTr="000A62BD">
        <w:trPr>
          <w:trHeight w:val="283"/>
          <w:jc w:val="center"/>
        </w:trPr>
        <w:tc>
          <w:tcPr>
            <w:tcW w:w="280" w:type="pct"/>
            <w:vMerge/>
            <w:vAlign w:val="center"/>
          </w:tcPr>
          <w:p w14:paraId="6A3B0DA4" w14:textId="77777777" w:rsidR="000A62BD" w:rsidRPr="00534ABD" w:rsidRDefault="000A62BD" w:rsidP="000A62BD">
            <w:pPr>
              <w:ind w:firstLineChars="0" w:firstLine="0"/>
              <w:jc w:val="left"/>
              <w:rPr>
                <w:lang w:eastAsia="es-PE"/>
              </w:rPr>
            </w:pPr>
          </w:p>
        </w:tc>
        <w:tc>
          <w:tcPr>
            <w:tcW w:w="1219" w:type="pct"/>
            <w:noWrap/>
            <w:vAlign w:val="center"/>
          </w:tcPr>
          <w:p w14:paraId="768744D6" w14:textId="3B7E1689" w:rsidR="000A62BD" w:rsidRPr="00534ABD" w:rsidRDefault="000A62BD" w:rsidP="000A62BD">
            <w:pPr>
              <w:ind w:firstLineChars="0" w:firstLine="0"/>
              <w:jc w:val="left"/>
              <w:rPr>
                <w:lang w:eastAsia="es-PE"/>
              </w:rPr>
            </w:pPr>
            <w:r w:rsidRPr="00534ABD">
              <w:rPr>
                <w:lang w:eastAsia="es-PE"/>
              </w:rPr>
              <w:t>Class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II</w:t>
            </w:r>
          </w:p>
        </w:tc>
        <w:tc>
          <w:tcPr>
            <w:tcW w:w="501" w:type="pct"/>
            <w:noWrap/>
            <w:vAlign w:val="center"/>
          </w:tcPr>
          <w:p w14:paraId="3E68B409" w14:textId="77777777" w:rsidR="000A62BD" w:rsidRPr="00534ABD" w:rsidRDefault="000A62BD" w:rsidP="000A62BD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25</w:t>
            </w:r>
          </w:p>
        </w:tc>
        <w:tc>
          <w:tcPr>
            <w:tcW w:w="501" w:type="pct"/>
            <w:noWrap/>
            <w:vAlign w:val="center"/>
          </w:tcPr>
          <w:p w14:paraId="51CFA57E" w14:textId="77777777" w:rsidR="000A62BD" w:rsidRPr="00534ABD" w:rsidRDefault="000A62BD" w:rsidP="000A62BD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34.7%</w:t>
            </w:r>
          </w:p>
        </w:tc>
        <w:tc>
          <w:tcPr>
            <w:tcW w:w="428" w:type="pct"/>
            <w:noWrap/>
            <w:vAlign w:val="center"/>
          </w:tcPr>
          <w:p w14:paraId="260CC604" w14:textId="77777777" w:rsidR="000A62BD" w:rsidRPr="00534ABD" w:rsidRDefault="000A62BD" w:rsidP="000A62BD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26</w:t>
            </w:r>
          </w:p>
        </w:tc>
        <w:tc>
          <w:tcPr>
            <w:tcW w:w="546" w:type="pct"/>
            <w:noWrap/>
            <w:vAlign w:val="center"/>
          </w:tcPr>
          <w:p w14:paraId="531548DD" w14:textId="77777777" w:rsidR="000A62BD" w:rsidRPr="00534ABD" w:rsidRDefault="000A62BD" w:rsidP="000A62BD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32.1%</w:t>
            </w:r>
          </w:p>
        </w:tc>
        <w:tc>
          <w:tcPr>
            <w:tcW w:w="527" w:type="pct"/>
            <w:noWrap/>
            <w:vAlign w:val="center"/>
          </w:tcPr>
          <w:p w14:paraId="72993613" w14:textId="77777777" w:rsidR="000A62BD" w:rsidRPr="00534ABD" w:rsidRDefault="000A62BD" w:rsidP="000A62BD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15.06</w:t>
            </w:r>
          </w:p>
        </w:tc>
        <w:tc>
          <w:tcPr>
            <w:tcW w:w="998" w:type="pct"/>
            <w:noWrap/>
            <w:vAlign w:val="center"/>
          </w:tcPr>
          <w:p w14:paraId="7ABC7767" w14:textId="77777777" w:rsidR="000A62BD" w:rsidRPr="00534ABD" w:rsidRDefault="000A62BD" w:rsidP="000A62BD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1.53</w:t>
            </w:r>
          </w:p>
        </w:tc>
      </w:tr>
      <w:tr w:rsidR="00534ABD" w:rsidRPr="00534ABD" w14:paraId="794D7895" w14:textId="77777777" w:rsidTr="000A62BD">
        <w:trPr>
          <w:trHeight w:val="283"/>
          <w:jc w:val="center"/>
        </w:trPr>
        <w:tc>
          <w:tcPr>
            <w:tcW w:w="5000" w:type="pct"/>
            <w:gridSpan w:val="8"/>
            <w:vAlign w:val="center"/>
          </w:tcPr>
          <w:p w14:paraId="6D0BD093" w14:textId="59ACECBE" w:rsidR="000A62BD" w:rsidRPr="00534ABD" w:rsidRDefault="000A62BD" w:rsidP="000A62BD">
            <w:pPr>
              <w:ind w:firstLineChars="0" w:firstLine="0"/>
              <w:jc w:val="left"/>
              <w:rPr>
                <w:lang w:eastAsia="es-PE"/>
              </w:rPr>
            </w:pPr>
            <w:r w:rsidRPr="00534ABD">
              <w:rPr>
                <w:lang w:eastAsia="es-PE"/>
              </w:rPr>
              <w:t>Vertical</w:t>
            </w:r>
          </w:p>
        </w:tc>
      </w:tr>
      <w:tr w:rsidR="00534ABD" w:rsidRPr="00534ABD" w14:paraId="6D393C63" w14:textId="77777777" w:rsidTr="000A62BD">
        <w:trPr>
          <w:trHeight w:val="283"/>
          <w:jc w:val="center"/>
        </w:trPr>
        <w:tc>
          <w:tcPr>
            <w:tcW w:w="280" w:type="pct"/>
            <w:vMerge w:val="restart"/>
            <w:vAlign w:val="center"/>
          </w:tcPr>
          <w:p w14:paraId="74FE8794" w14:textId="121F32A6" w:rsidR="000A62BD" w:rsidRPr="00534ABD" w:rsidRDefault="000A62BD" w:rsidP="000A62BD">
            <w:pPr>
              <w:ind w:firstLineChars="0" w:firstLine="0"/>
              <w:jc w:val="left"/>
              <w:rPr>
                <w:lang w:eastAsia="es-PE"/>
              </w:rPr>
            </w:pPr>
          </w:p>
        </w:tc>
        <w:tc>
          <w:tcPr>
            <w:tcW w:w="1219" w:type="pct"/>
            <w:noWrap/>
            <w:vAlign w:val="center"/>
          </w:tcPr>
          <w:p w14:paraId="63A431B3" w14:textId="77777777" w:rsidR="000A62BD" w:rsidRPr="00534ABD" w:rsidRDefault="000A62BD" w:rsidP="000A62BD">
            <w:pPr>
              <w:ind w:firstLineChars="0" w:firstLine="0"/>
              <w:jc w:val="left"/>
              <w:rPr>
                <w:lang w:eastAsia="es-PE"/>
              </w:rPr>
            </w:pPr>
            <w:r w:rsidRPr="00534ABD">
              <w:rPr>
                <w:lang w:eastAsia="es-PE"/>
              </w:rPr>
              <w:t>Hypodivergent</w:t>
            </w:r>
          </w:p>
        </w:tc>
        <w:tc>
          <w:tcPr>
            <w:tcW w:w="501" w:type="pct"/>
            <w:noWrap/>
            <w:vAlign w:val="center"/>
          </w:tcPr>
          <w:p w14:paraId="2D138076" w14:textId="77777777" w:rsidR="000A62BD" w:rsidRPr="00534ABD" w:rsidRDefault="000A62BD" w:rsidP="000A62BD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20</w:t>
            </w:r>
          </w:p>
        </w:tc>
        <w:tc>
          <w:tcPr>
            <w:tcW w:w="501" w:type="pct"/>
            <w:noWrap/>
            <w:vAlign w:val="center"/>
          </w:tcPr>
          <w:p w14:paraId="6033FFF0" w14:textId="77777777" w:rsidR="000A62BD" w:rsidRPr="00534ABD" w:rsidRDefault="000A62BD" w:rsidP="000A62BD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27.8%</w:t>
            </w:r>
          </w:p>
        </w:tc>
        <w:tc>
          <w:tcPr>
            <w:tcW w:w="428" w:type="pct"/>
            <w:noWrap/>
            <w:vAlign w:val="center"/>
          </w:tcPr>
          <w:p w14:paraId="45EE888F" w14:textId="77777777" w:rsidR="000A62BD" w:rsidRPr="00534ABD" w:rsidRDefault="000A62BD" w:rsidP="000A62BD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31</w:t>
            </w:r>
          </w:p>
        </w:tc>
        <w:tc>
          <w:tcPr>
            <w:tcW w:w="546" w:type="pct"/>
            <w:noWrap/>
            <w:vAlign w:val="center"/>
          </w:tcPr>
          <w:p w14:paraId="6AF99EC7" w14:textId="77777777" w:rsidR="000A62BD" w:rsidRPr="00534ABD" w:rsidRDefault="000A62BD" w:rsidP="000A62BD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38.3%</w:t>
            </w:r>
          </w:p>
        </w:tc>
        <w:tc>
          <w:tcPr>
            <w:tcW w:w="527" w:type="pct"/>
            <w:noWrap/>
            <w:vAlign w:val="center"/>
          </w:tcPr>
          <w:p w14:paraId="054D276A" w14:textId="77777777" w:rsidR="000A62BD" w:rsidRPr="00534ABD" w:rsidRDefault="000A62BD" w:rsidP="000A62BD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15.59</w:t>
            </w:r>
          </w:p>
        </w:tc>
        <w:tc>
          <w:tcPr>
            <w:tcW w:w="998" w:type="pct"/>
            <w:noWrap/>
            <w:vAlign w:val="center"/>
          </w:tcPr>
          <w:p w14:paraId="7BEDCF5E" w14:textId="77777777" w:rsidR="000A62BD" w:rsidRPr="00534ABD" w:rsidRDefault="000A62BD" w:rsidP="000A62BD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1.63</w:t>
            </w:r>
          </w:p>
        </w:tc>
      </w:tr>
      <w:tr w:rsidR="00534ABD" w:rsidRPr="00534ABD" w14:paraId="7B42DFE4" w14:textId="77777777" w:rsidTr="000A62BD">
        <w:trPr>
          <w:trHeight w:val="283"/>
          <w:jc w:val="center"/>
        </w:trPr>
        <w:tc>
          <w:tcPr>
            <w:tcW w:w="280" w:type="pct"/>
            <w:vMerge/>
            <w:vAlign w:val="center"/>
          </w:tcPr>
          <w:p w14:paraId="47CE89E4" w14:textId="77777777" w:rsidR="000A62BD" w:rsidRPr="00534ABD" w:rsidRDefault="000A62BD" w:rsidP="000A62BD">
            <w:pPr>
              <w:ind w:firstLineChars="0" w:firstLine="0"/>
              <w:jc w:val="left"/>
              <w:rPr>
                <w:lang w:eastAsia="es-PE"/>
              </w:rPr>
            </w:pPr>
          </w:p>
        </w:tc>
        <w:tc>
          <w:tcPr>
            <w:tcW w:w="1219" w:type="pct"/>
            <w:noWrap/>
            <w:vAlign w:val="center"/>
          </w:tcPr>
          <w:p w14:paraId="598CC745" w14:textId="77777777" w:rsidR="000A62BD" w:rsidRPr="00534ABD" w:rsidRDefault="000A62BD" w:rsidP="000A62BD">
            <w:pPr>
              <w:ind w:firstLineChars="0" w:firstLine="0"/>
              <w:jc w:val="left"/>
              <w:rPr>
                <w:lang w:eastAsia="es-PE"/>
              </w:rPr>
            </w:pPr>
            <w:proofErr w:type="spellStart"/>
            <w:r w:rsidRPr="00534ABD">
              <w:rPr>
                <w:lang w:eastAsia="es-PE"/>
              </w:rPr>
              <w:t>Normodivergent</w:t>
            </w:r>
            <w:proofErr w:type="spellEnd"/>
          </w:p>
        </w:tc>
        <w:tc>
          <w:tcPr>
            <w:tcW w:w="501" w:type="pct"/>
            <w:noWrap/>
            <w:vAlign w:val="center"/>
          </w:tcPr>
          <w:p w14:paraId="08C57AEF" w14:textId="77777777" w:rsidR="000A62BD" w:rsidRPr="00534ABD" w:rsidRDefault="000A62BD" w:rsidP="000A62BD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26</w:t>
            </w:r>
          </w:p>
        </w:tc>
        <w:tc>
          <w:tcPr>
            <w:tcW w:w="501" w:type="pct"/>
            <w:noWrap/>
            <w:vAlign w:val="center"/>
          </w:tcPr>
          <w:p w14:paraId="1B09E6A3" w14:textId="77777777" w:rsidR="000A62BD" w:rsidRPr="00534ABD" w:rsidRDefault="000A62BD" w:rsidP="000A62BD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36.1%</w:t>
            </w:r>
          </w:p>
        </w:tc>
        <w:tc>
          <w:tcPr>
            <w:tcW w:w="428" w:type="pct"/>
            <w:noWrap/>
            <w:vAlign w:val="center"/>
          </w:tcPr>
          <w:p w14:paraId="65E1BD73" w14:textId="77777777" w:rsidR="000A62BD" w:rsidRPr="00534ABD" w:rsidRDefault="000A62BD" w:rsidP="000A62BD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25</w:t>
            </w:r>
          </w:p>
        </w:tc>
        <w:tc>
          <w:tcPr>
            <w:tcW w:w="546" w:type="pct"/>
            <w:noWrap/>
            <w:vAlign w:val="center"/>
          </w:tcPr>
          <w:p w14:paraId="202DD47F" w14:textId="77777777" w:rsidR="000A62BD" w:rsidRPr="00534ABD" w:rsidRDefault="000A62BD" w:rsidP="000A62BD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30.9%</w:t>
            </w:r>
          </w:p>
        </w:tc>
        <w:tc>
          <w:tcPr>
            <w:tcW w:w="527" w:type="pct"/>
            <w:noWrap/>
            <w:vAlign w:val="center"/>
          </w:tcPr>
          <w:p w14:paraId="193DDF4F" w14:textId="77777777" w:rsidR="000A62BD" w:rsidRPr="00534ABD" w:rsidRDefault="000A62BD" w:rsidP="000A62BD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14.98</w:t>
            </w:r>
          </w:p>
        </w:tc>
        <w:tc>
          <w:tcPr>
            <w:tcW w:w="998" w:type="pct"/>
            <w:noWrap/>
            <w:vAlign w:val="center"/>
          </w:tcPr>
          <w:p w14:paraId="75ACA500" w14:textId="77777777" w:rsidR="000A62BD" w:rsidRPr="00534ABD" w:rsidRDefault="000A62BD" w:rsidP="000A62BD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1.36</w:t>
            </w:r>
          </w:p>
        </w:tc>
      </w:tr>
      <w:tr w:rsidR="00534ABD" w:rsidRPr="00534ABD" w14:paraId="346A403C" w14:textId="77777777" w:rsidTr="000A62BD">
        <w:trPr>
          <w:trHeight w:val="283"/>
          <w:jc w:val="center"/>
        </w:trPr>
        <w:tc>
          <w:tcPr>
            <w:tcW w:w="280" w:type="pct"/>
            <w:vMerge/>
            <w:vAlign w:val="center"/>
          </w:tcPr>
          <w:p w14:paraId="4F942770" w14:textId="77777777" w:rsidR="000A62BD" w:rsidRPr="00534ABD" w:rsidRDefault="000A62BD" w:rsidP="000A62BD">
            <w:pPr>
              <w:ind w:firstLineChars="0" w:firstLine="0"/>
              <w:jc w:val="left"/>
              <w:rPr>
                <w:lang w:eastAsia="es-PE"/>
              </w:rPr>
            </w:pPr>
          </w:p>
        </w:tc>
        <w:tc>
          <w:tcPr>
            <w:tcW w:w="1219" w:type="pct"/>
            <w:noWrap/>
            <w:vAlign w:val="center"/>
          </w:tcPr>
          <w:p w14:paraId="01B9C60A" w14:textId="77777777" w:rsidR="000A62BD" w:rsidRPr="00534ABD" w:rsidRDefault="000A62BD" w:rsidP="000A62BD">
            <w:pPr>
              <w:ind w:firstLineChars="0" w:firstLine="0"/>
              <w:jc w:val="left"/>
              <w:rPr>
                <w:lang w:eastAsia="es-PE"/>
              </w:rPr>
            </w:pPr>
            <w:r w:rsidRPr="00534ABD">
              <w:rPr>
                <w:lang w:eastAsia="es-PE"/>
              </w:rPr>
              <w:t>Hyperdivergent</w:t>
            </w:r>
          </w:p>
        </w:tc>
        <w:tc>
          <w:tcPr>
            <w:tcW w:w="501" w:type="pct"/>
            <w:noWrap/>
            <w:vAlign w:val="center"/>
          </w:tcPr>
          <w:p w14:paraId="4EEF12A6" w14:textId="77777777" w:rsidR="000A62BD" w:rsidRPr="00534ABD" w:rsidRDefault="000A62BD" w:rsidP="000A62BD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26</w:t>
            </w:r>
          </w:p>
        </w:tc>
        <w:tc>
          <w:tcPr>
            <w:tcW w:w="501" w:type="pct"/>
            <w:noWrap/>
            <w:vAlign w:val="center"/>
          </w:tcPr>
          <w:p w14:paraId="44AB39CE" w14:textId="77777777" w:rsidR="000A62BD" w:rsidRPr="00534ABD" w:rsidRDefault="000A62BD" w:rsidP="000A62BD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36.1%</w:t>
            </w:r>
          </w:p>
        </w:tc>
        <w:tc>
          <w:tcPr>
            <w:tcW w:w="428" w:type="pct"/>
            <w:noWrap/>
            <w:vAlign w:val="center"/>
          </w:tcPr>
          <w:p w14:paraId="77D579F6" w14:textId="77777777" w:rsidR="000A62BD" w:rsidRPr="00534ABD" w:rsidRDefault="000A62BD" w:rsidP="000A62BD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25</w:t>
            </w:r>
          </w:p>
        </w:tc>
        <w:tc>
          <w:tcPr>
            <w:tcW w:w="546" w:type="pct"/>
            <w:noWrap/>
            <w:vAlign w:val="center"/>
          </w:tcPr>
          <w:p w14:paraId="53B4C24F" w14:textId="77777777" w:rsidR="000A62BD" w:rsidRPr="00534ABD" w:rsidRDefault="000A62BD" w:rsidP="000A62BD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30.9%</w:t>
            </w:r>
          </w:p>
        </w:tc>
        <w:tc>
          <w:tcPr>
            <w:tcW w:w="527" w:type="pct"/>
            <w:noWrap/>
            <w:vAlign w:val="center"/>
          </w:tcPr>
          <w:p w14:paraId="588F38EC" w14:textId="77777777" w:rsidR="000A62BD" w:rsidRPr="00534ABD" w:rsidRDefault="000A62BD" w:rsidP="000A62BD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15.08</w:t>
            </w:r>
          </w:p>
        </w:tc>
        <w:tc>
          <w:tcPr>
            <w:tcW w:w="998" w:type="pct"/>
            <w:noWrap/>
            <w:vAlign w:val="center"/>
          </w:tcPr>
          <w:p w14:paraId="0987A8FA" w14:textId="77777777" w:rsidR="000A62BD" w:rsidRPr="00534ABD" w:rsidRDefault="000A62BD" w:rsidP="000A62BD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1.51</w:t>
            </w:r>
          </w:p>
        </w:tc>
      </w:tr>
      <w:tr w:rsidR="00534ABD" w:rsidRPr="00534ABD" w14:paraId="7ABC9FE4" w14:textId="77777777" w:rsidTr="000A62BD">
        <w:trPr>
          <w:trHeight w:val="283"/>
          <w:jc w:val="center"/>
        </w:trPr>
        <w:tc>
          <w:tcPr>
            <w:tcW w:w="5000" w:type="pct"/>
            <w:gridSpan w:val="8"/>
            <w:vAlign w:val="center"/>
          </w:tcPr>
          <w:p w14:paraId="52ED755F" w14:textId="4FE67596" w:rsidR="000A62BD" w:rsidRPr="00534ABD" w:rsidRDefault="000A62BD" w:rsidP="000A62BD">
            <w:pPr>
              <w:ind w:firstLineChars="0" w:firstLine="0"/>
              <w:jc w:val="left"/>
              <w:rPr>
                <w:lang w:eastAsia="es-PE"/>
              </w:rPr>
            </w:pPr>
            <w:r w:rsidRPr="00534ABD">
              <w:rPr>
                <w:lang w:eastAsia="es-PE"/>
              </w:rPr>
              <w:t>Sagittal/vertical</w:t>
            </w:r>
          </w:p>
        </w:tc>
      </w:tr>
      <w:tr w:rsidR="00534ABD" w:rsidRPr="00534ABD" w14:paraId="2AE1545E" w14:textId="77777777" w:rsidTr="000A62BD">
        <w:trPr>
          <w:trHeight w:val="283"/>
          <w:jc w:val="center"/>
        </w:trPr>
        <w:tc>
          <w:tcPr>
            <w:tcW w:w="280" w:type="pct"/>
            <w:vMerge w:val="restart"/>
            <w:vAlign w:val="center"/>
          </w:tcPr>
          <w:p w14:paraId="6B2F0739" w14:textId="3A1DCF1F" w:rsidR="00544549" w:rsidRPr="00534ABD" w:rsidRDefault="00544549" w:rsidP="000A62BD">
            <w:pPr>
              <w:ind w:firstLineChars="0" w:firstLine="0"/>
              <w:jc w:val="left"/>
              <w:rPr>
                <w:lang w:eastAsia="es-PE"/>
              </w:rPr>
            </w:pPr>
          </w:p>
        </w:tc>
        <w:tc>
          <w:tcPr>
            <w:tcW w:w="1219" w:type="pct"/>
            <w:noWrap/>
            <w:vAlign w:val="center"/>
          </w:tcPr>
          <w:p w14:paraId="06351637" w14:textId="17958F95" w:rsidR="00544549" w:rsidRPr="00534ABD" w:rsidRDefault="00544549" w:rsidP="000A62BD">
            <w:pPr>
              <w:ind w:firstLineChars="0" w:firstLine="0"/>
              <w:jc w:val="left"/>
              <w:rPr>
                <w:lang w:eastAsia="es-PE"/>
              </w:rPr>
            </w:pPr>
            <w:r w:rsidRPr="00534ABD">
              <w:rPr>
                <w:lang w:eastAsia="es-PE"/>
              </w:rPr>
              <w:t>Hypodivergent</w:t>
            </w:r>
            <w:r w:rsidR="00AE64E9" w:rsidRPr="00534ABD">
              <w:rPr>
                <w:lang w:eastAsia="es-PE"/>
              </w:rPr>
              <w:t xml:space="preserve"> </w:t>
            </w:r>
            <w:r w:rsidR="00EF6F7F" w:rsidRPr="00534ABD">
              <w:rPr>
                <w:lang w:eastAsia="es-PE"/>
              </w:rPr>
              <w:t>Class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III</w:t>
            </w:r>
          </w:p>
        </w:tc>
        <w:tc>
          <w:tcPr>
            <w:tcW w:w="501" w:type="pct"/>
            <w:noWrap/>
            <w:vAlign w:val="center"/>
          </w:tcPr>
          <w:p w14:paraId="3DA1DCE0" w14:textId="77777777" w:rsidR="00544549" w:rsidRPr="00534ABD" w:rsidRDefault="00544549" w:rsidP="000A62BD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6</w:t>
            </w:r>
          </w:p>
        </w:tc>
        <w:tc>
          <w:tcPr>
            <w:tcW w:w="501" w:type="pct"/>
            <w:noWrap/>
            <w:vAlign w:val="center"/>
          </w:tcPr>
          <w:p w14:paraId="05A34D41" w14:textId="77777777" w:rsidR="00544549" w:rsidRPr="00534ABD" w:rsidRDefault="00544549" w:rsidP="000A62BD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8.3%</w:t>
            </w:r>
          </w:p>
        </w:tc>
        <w:tc>
          <w:tcPr>
            <w:tcW w:w="428" w:type="pct"/>
            <w:noWrap/>
            <w:vAlign w:val="center"/>
          </w:tcPr>
          <w:p w14:paraId="64D75BDA" w14:textId="77777777" w:rsidR="00544549" w:rsidRPr="00534ABD" w:rsidRDefault="00544549" w:rsidP="000A62BD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11</w:t>
            </w:r>
          </w:p>
        </w:tc>
        <w:tc>
          <w:tcPr>
            <w:tcW w:w="546" w:type="pct"/>
            <w:noWrap/>
            <w:vAlign w:val="center"/>
          </w:tcPr>
          <w:p w14:paraId="34EB9E9A" w14:textId="77777777" w:rsidR="00544549" w:rsidRPr="00534ABD" w:rsidRDefault="00544549" w:rsidP="000A62BD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13.6%</w:t>
            </w:r>
          </w:p>
        </w:tc>
        <w:tc>
          <w:tcPr>
            <w:tcW w:w="527" w:type="pct"/>
            <w:noWrap/>
            <w:vAlign w:val="center"/>
          </w:tcPr>
          <w:p w14:paraId="4E303CB5" w14:textId="77777777" w:rsidR="00544549" w:rsidRPr="00534ABD" w:rsidRDefault="00544549" w:rsidP="000A62BD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15.94</w:t>
            </w:r>
          </w:p>
        </w:tc>
        <w:tc>
          <w:tcPr>
            <w:tcW w:w="998" w:type="pct"/>
            <w:noWrap/>
            <w:vAlign w:val="center"/>
          </w:tcPr>
          <w:p w14:paraId="2B95BF86" w14:textId="77777777" w:rsidR="00544549" w:rsidRPr="00534ABD" w:rsidRDefault="00544549" w:rsidP="000A62BD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1.39</w:t>
            </w:r>
          </w:p>
        </w:tc>
      </w:tr>
      <w:tr w:rsidR="00534ABD" w:rsidRPr="00534ABD" w14:paraId="68E7DE92" w14:textId="77777777" w:rsidTr="000A62BD">
        <w:trPr>
          <w:trHeight w:val="283"/>
          <w:jc w:val="center"/>
        </w:trPr>
        <w:tc>
          <w:tcPr>
            <w:tcW w:w="280" w:type="pct"/>
            <w:vMerge/>
            <w:vAlign w:val="center"/>
          </w:tcPr>
          <w:p w14:paraId="216E6813" w14:textId="77777777" w:rsidR="00544549" w:rsidRPr="00534ABD" w:rsidRDefault="00544549" w:rsidP="000A62BD">
            <w:pPr>
              <w:ind w:firstLineChars="0" w:firstLine="0"/>
              <w:jc w:val="left"/>
              <w:rPr>
                <w:lang w:eastAsia="es-PE"/>
              </w:rPr>
            </w:pPr>
          </w:p>
        </w:tc>
        <w:tc>
          <w:tcPr>
            <w:tcW w:w="1219" w:type="pct"/>
            <w:noWrap/>
            <w:vAlign w:val="center"/>
          </w:tcPr>
          <w:p w14:paraId="239B7726" w14:textId="4B54ED8E" w:rsidR="00544549" w:rsidRPr="00534ABD" w:rsidRDefault="00544549" w:rsidP="000A62BD">
            <w:pPr>
              <w:ind w:firstLineChars="0" w:firstLine="0"/>
              <w:jc w:val="left"/>
              <w:rPr>
                <w:lang w:eastAsia="es-PE"/>
              </w:rPr>
            </w:pPr>
            <w:proofErr w:type="spellStart"/>
            <w:r w:rsidRPr="00534ABD">
              <w:rPr>
                <w:lang w:eastAsia="es-PE"/>
              </w:rPr>
              <w:t>Normodivergent</w:t>
            </w:r>
            <w:proofErr w:type="spellEnd"/>
            <w:r w:rsidR="00AE64E9" w:rsidRPr="00534ABD">
              <w:rPr>
                <w:lang w:eastAsia="es-PE"/>
              </w:rPr>
              <w:t xml:space="preserve"> </w:t>
            </w:r>
            <w:r w:rsidR="00EF6F7F" w:rsidRPr="00534ABD">
              <w:rPr>
                <w:lang w:eastAsia="es-PE"/>
              </w:rPr>
              <w:t>Class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III</w:t>
            </w:r>
          </w:p>
        </w:tc>
        <w:tc>
          <w:tcPr>
            <w:tcW w:w="501" w:type="pct"/>
            <w:noWrap/>
            <w:vAlign w:val="center"/>
          </w:tcPr>
          <w:p w14:paraId="1E36A2E8" w14:textId="77777777" w:rsidR="00544549" w:rsidRPr="00534ABD" w:rsidRDefault="00544549" w:rsidP="000A62BD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</w:t>
            </w:r>
          </w:p>
        </w:tc>
        <w:tc>
          <w:tcPr>
            <w:tcW w:w="501" w:type="pct"/>
            <w:noWrap/>
            <w:vAlign w:val="center"/>
          </w:tcPr>
          <w:p w14:paraId="3114574E" w14:textId="77777777" w:rsidR="00544549" w:rsidRPr="00534ABD" w:rsidRDefault="00544549" w:rsidP="000A62BD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12.5%</w:t>
            </w:r>
          </w:p>
        </w:tc>
        <w:tc>
          <w:tcPr>
            <w:tcW w:w="428" w:type="pct"/>
            <w:noWrap/>
            <w:vAlign w:val="center"/>
          </w:tcPr>
          <w:p w14:paraId="74660793" w14:textId="77777777" w:rsidR="00544549" w:rsidRPr="00534ABD" w:rsidRDefault="00544549" w:rsidP="000A62BD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8</w:t>
            </w:r>
          </w:p>
        </w:tc>
        <w:tc>
          <w:tcPr>
            <w:tcW w:w="546" w:type="pct"/>
            <w:noWrap/>
            <w:vAlign w:val="center"/>
          </w:tcPr>
          <w:p w14:paraId="093D941B" w14:textId="77777777" w:rsidR="00544549" w:rsidRPr="00534ABD" w:rsidRDefault="00544549" w:rsidP="000A62BD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9.9%</w:t>
            </w:r>
          </w:p>
        </w:tc>
        <w:tc>
          <w:tcPr>
            <w:tcW w:w="527" w:type="pct"/>
            <w:noWrap/>
            <w:vAlign w:val="center"/>
          </w:tcPr>
          <w:p w14:paraId="1A679379" w14:textId="77777777" w:rsidR="00544549" w:rsidRPr="00534ABD" w:rsidRDefault="00544549" w:rsidP="000A62BD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15.12</w:t>
            </w:r>
          </w:p>
        </w:tc>
        <w:tc>
          <w:tcPr>
            <w:tcW w:w="998" w:type="pct"/>
            <w:noWrap/>
            <w:vAlign w:val="center"/>
          </w:tcPr>
          <w:p w14:paraId="12913D43" w14:textId="77777777" w:rsidR="00544549" w:rsidRPr="00534ABD" w:rsidRDefault="00544549" w:rsidP="000A62BD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1.50</w:t>
            </w:r>
          </w:p>
        </w:tc>
      </w:tr>
      <w:tr w:rsidR="00534ABD" w:rsidRPr="00534ABD" w14:paraId="40AF446F" w14:textId="77777777" w:rsidTr="000A62BD">
        <w:trPr>
          <w:trHeight w:val="283"/>
          <w:jc w:val="center"/>
        </w:trPr>
        <w:tc>
          <w:tcPr>
            <w:tcW w:w="280" w:type="pct"/>
            <w:vMerge/>
            <w:vAlign w:val="center"/>
          </w:tcPr>
          <w:p w14:paraId="22527FD3" w14:textId="77777777" w:rsidR="00544549" w:rsidRPr="00534ABD" w:rsidRDefault="00544549" w:rsidP="000A62BD">
            <w:pPr>
              <w:ind w:firstLineChars="0" w:firstLine="0"/>
              <w:jc w:val="left"/>
              <w:rPr>
                <w:lang w:eastAsia="es-PE"/>
              </w:rPr>
            </w:pPr>
          </w:p>
        </w:tc>
        <w:tc>
          <w:tcPr>
            <w:tcW w:w="1219" w:type="pct"/>
            <w:noWrap/>
            <w:vAlign w:val="center"/>
          </w:tcPr>
          <w:p w14:paraId="51FE93FF" w14:textId="350D0261" w:rsidR="00544549" w:rsidRPr="00534ABD" w:rsidRDefault="00544549" w:rsidP="000A62BD">
            <w:pPr>
              <w:ind w:firstLineChars="0" w:firstLine="0"/>
              <w:jc w:val="left"/>
              <w:rPr>
                <w:lang w:eastAsia="es-PE"/>
              </w:rPr>
            </w:pPr>
            <w:r w:rsidRPr="00534ABD">
              <w:rPr>
                <w:lang w:eastAsia="es-PE"/>
              </w:rPr>
              <w:t>Hyperdivergent</w:t>
            </w:r>
            <w:r w:rsidR="00AE64E9" w:rsidRPr="00534ABD">
              <w:rPr>
                <w:lang w:eastAsia="es-PE"/>
              </w:rPr>
              <w:t xml:space="preserve"> </w:t>
            </w:r>
            <w:r w:rsidR="00EF6F7F" w:rsidRPr="00534ABD">
              <w:rPr>
                <w:lang w:eastAsia="es-PE"/>
              </w:rPr>
              <w:t>Class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III</w:t>
            </w:r>
          </w:p>
        </w:tc>
        <w:tc>
          <w:tcPr>
            <w:tcW w:w="501" w:type="pct"/>
            <w:noWrap/>
            <w:vAlign w:val="center"/>
          </w:tcPr>
          <w:p w14:paraId="2E808F61" w14:textId="77777777" w:rsidR="00544549" w:rsidRPr="00534ABD" w:rsidRDefault="00544549" w:rsidP="000A62BD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12</w:t>
            </w:r>
          </w:p>
        </w:tc>
        <w:tc>
          <w:tcPr>
            <w:tcW w:w="501" w:type="pct"/>
            <w:noWrap/>
            <w:vAlign w:val="center"/>
          </w:tcPr>
          <w:p w14:paraId="15094BBD" w14:textId="77777777" w:rsidR="00544549" w:rsidRPr="00534ABD" w:rsidRDefault="00544549" w:rsidP="000A62BD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16.7%</w:t>
            </w:r>
          </w:p>
        </w:tc>
        <w:tc>
          <w:tcPr>
            <w:tcW w:w="428" w:type="pct"/>
            <w:noWrap/>
            <w:vAlign w:val="center"/>
          </w:tcPr>
          <w:p w14:paraId="20AB60C9" w14:textId="77777777" w:rsidR="00544549" w:rsidRPr="00534ABD" w:rsidRDefault="00544549" w:rsidP="000A62BD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5</w:t>
            </w:r>
          </w:p>
        </w:tc>
        <w:tc>
          <w:tcPr>
            <w:tcW w:w="546" w:type="pct"/>
            <w:noWrap/>
            <w:vAlign w:val="center"/>
          </w:tcPr>
          <w:p w14:paraId="69ACD1AA" w14:textId="77777777" w:rsidR="00544549" w:rsidRPr="00534ABD" w:rsidRDefault="00544549" w:rsidP="000A62BD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6.2%</w:t>
            </w:r>
          </w:p>
        </w:tc>
        <w:tc>
          <w:tcPr>
            <w:tcW w:w="527" w:type="pct"/>
            <w:noWrap/>
            <w:vAlign w:val="center"/>
          </w:tcPr>
          <w:p w14:paraId="25F44E03" w14:textId="77777777" w:rsidR="00544549" w:rsidRPr="00534ABD" w:rsidRDefault="00544549" w:rsidP="000A62BD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15.41</w:t>
            </w:r>
          </w:p>
        </w:tc>
        <w:tc>
          <w:tcPr>
            <w:tcW w:w="998" w:type="pct"/>
            <w:noWrap/>
            <w:vAlign w:val="center"/>
          </w:tcPr>
          <w:p w14:paraId="2861881B" w14:textId="77777777" w:rsidR="00544549" w:rsidRPr="00534ABD" w:rsidRDefault="00544549" w:rsidP="000A62BD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1.58</w:t>
            </w:r>
          </w:p>
        </w:tc>
      </w:tr>
      <w:tr w:rsidR="00534ABD" w:rsidRPr="00534ABD" w14:paraId="27D89042" w14:textId="77777777" w:rsidTr="000A62BD">
        <w:trPr>
          <w:trHeight w:val="283"/>
          <w:jc w:val="center"/>
        </w:trPr>
        <w:tc>
          <w:tcPr>
            <w:tcW w:w="280" w:type="pct"/>
            <w:vMerge/>
            <w:vAlign w:val="center"/>
          </w:tcPr>
          <w:p w14:paraId="1EE11AE3" w14:textId="77777777" w:rsidR="00544549" w:rsidRPr="00534ABD" w:rsidRDefault="00544549" w:rsidP="000A62BD">
            <w:pPr>
              <w:ind w:firstLineChars="0" w:firstLine="0"/>
              <w:jc w:val="left"/>
              <w:rPr>
                <w:lang w:eastAsia="es-PE"/>
              </w:rPr>
            </w:pPr>
          </w:p>
        </w:tc>
        <w:tc>
          <w:tcPr>
            <w:tcW w:w="1219" w:type="pct"/>
            <w:noWrap/>
            <w:vAlign w:val="center"/>
          </w:tcPr>
          <w:p w14:paraId="3CD131A9" w14:textId="443FFB9E" w:rsidR="00544549" w:rsidRPr="00534ABD" w:rsidRDefault="00544549" w:rsidP="000A62BD">
            <w:pPr>
              <w:ind w:firstLineChars="0" w:firstLine="0"/>
              <w:jc w:val="left"/>
              <w:rPr>
                <w:lang w:eastAsia="es-PE"/>
              </w:rPr>
            </w:pPr>
            <w:r w:rsidRPr="00534ABD">
              <w:rPr>
                <w:lang w:eastAsia="es-PE"/>
              </w:rPr>
              <w:t>Hypodivergent</w:t>
            </w:r>
            <w:r w:rsidR="00AE64E9" w:rsidRPr="00534ABD">
              <w:rPr>
                <w:lang w:eastAsia="es-PE"/>
              </w:rPr>
              <w:t xml:space="preserve"> </w:t>
            </w:r>
            <w:r w:rsidR="00EF6F7F" w:rsidRPr="00534ABD">
              <w:rPr>
                <w:lang w:eastAsia="es-PE"/>
              </w:rPr>
              <w:t>Class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I</w:t>
            </w:r>
          </w:p>
        </w:tc>
        <w:tc>
          <w:tcPr>
            <w:tcW w:w="501" w:type="pct"/>
            <w:noWrap/>
            <w:vAlign w:val="center"/>
          </w:tcPr>
          <w:p w14:paraId="406AE6E7" w14:textId="77777777" w:rsidR="00544549" w:rsidRPr="00534ABD" w:rsidRDefault="00544549" w:rsidP="000A62BD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7</w:t>
            </w:r>
          </w:p>
        </w:tc>
        <w:tc>
          <w:tcPr>
            <w:tcW w:w="501" w:type="pct"/>
            <w:noWrap/>
            <w:vAlign w:val="center"/>
          </w:tcPr>
          <w:p w14:paraId="602902D5" w14:textId="77777777" w:rsidR="00544549" w:rsidRPr="00534ABD" w:rsidRDefault="00544549" w:rsidP="000A62BD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9.7%</w:t>
            </w:r>
          </w:p>
        </w:tc>
        <w:tc>
          <w:tcPr>
            <w:tcW w:w="428" w:type="pct"/>
            <w:noWrap/>
            <w:vAlign w:val="center"/>
          </w:tcPr>
          <w:p w14:paraId="205E9A32" w14:textId="77777777" w:rsidR="00544549" w:rsidRPr="00534ABD" w:rsidRDefault="00544549" w:rsidP="000A62BD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10</w:t>
            </w:r>
          </w:p>
        </w:tc>
        <w:tc>
          <w:tcPr>
            <w:tcW w:w="546" w:type="pct"/>
            <w:noWrap/>
            <w:vAlign w:val="center"/>
          </w:tcPr>
          <w:p w14:paraId="684E2A75" w14:textId="77777777" w:rsidR="00544549" w:rsidRPr="00534ABD" w:rsidRDefault="00544549" w:rsidP="000A62BD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12.3%</w:t>
            </w:r>
          </w:p>
        </w:tc>
        <w:tc>
          <w:tcPr>
            <w:tcW w:w="527" w:type="pct"/>
            <w:noWrap/>
            <w:vAlign w:val="center"/>
          </w:tcPr>
          <w:p w14:paraId="19BFB07C" w14:textId="77777777" w:rsidR="00544549" w:rsidRPr="00534ABD" w:rsidRDefault="00544549" w:rsidP="000A62BD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15.24</w:t>
            </w:r>
          </w:p>
        </w:tc>
        <w:tc>
          <w:tcPr>
            <w:tcW w:w="998" w:type="pct"/>
            <w:noWrap/>
            <w:vAlign w:val="center"/>
          </w:tcPr>
          <w:p w14:paraId="69E240B0" w14:textId="77777777" w:rsidR="00544549" w:rsidRPr="00534ABD" w:rsidRDefault="00544549" w:rsidP="000A62BD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1.79</w:t>
            </w:r>
          </w:p>
        </w:tc>
      </w:tr>
      <w:tr w:rsidR="00534ABD" w:rsidRPr="00534ABD" w14:paraId="10809178" w14:textId="77777777" w:rsidTr="000A62BD">
        <w:trPr>
          <w:trHeight w:val="283"/>
          <w:jc w:val="center"/>
        </w:trPr>
        <w:tc>
          <w:tcPr>
            <w:tcW w:w="280" w:type="pct"/>
            <w:vMerge/>
            <w:vAlign w:val="center"/>
          </w:tcPr>
          <w:p w14:paraId="3A22F22B" w14:textId="77777777" w:rsidR="00544549" w:rsidRPr="00534ABD" w:rsidRDefault="00544549" w:rsidP="000A62BD">
            <w:pPr>
              <w:ind w:firstLineChars="0" w:firstLine="0"/>
              <w:jc w:val="left"/>
              <w:rPr>
                <w:lang w:eastAsia="es-PE"/>
              </w:rPr>
            </w:pPr>
          </w:p>
        </w:tc>
        <w:tc>
          <w:tcPr>
            <w:tcW w:w="1219" w:type="pct"/>
            <w:noWrap/>
            <w:vAlign w:val="center"/>
          </w:tcPr>
          <w:p w14:paraId="69B12C51" w14:textId="7D265A5A" w:rsidR="00544549" w:rsidRPr="00534ABD" w:rsidRDefault="00544549" w:rsidP="000A62BD">
            <w:pPr>
              <w:ind w:firstLineChars="0" w:firstLine="0"/>
              <w:jc w:val="left"/>
              <w:rPr>
                <w:lang w:eastAsia="es-PE"/>
              </w:rPr>
            </w:pPr>
            <w:proofErr w:type="spellStart"/>
            <w:r w:rsidRPr="00534ABD">
              <w:rPr>
                <w:lang w:eastAsia="es-PE"/>
              </w:rPr>
              <w:t>Normodivergent</w:t>
            </w:r>
            <w:proofErr w:type="spellEnd"/>
            <w:r w:rsidR="00AE64E9" w:rsidRPr="00534ABD">
              <w:rPr>
                <w:lang w:eastAsia="es-PE"/>
              </w:rPr>
              <w:t xml:space="preserve"> </w:t>
            </w:r>
            <w:r w:rsidR="00EF6F7F" w:rsidRPr="00534ABD">
              <w:rPr>
                <w:lang w:eastAsia="es-PE"/>
              </w:rPr>
              <w:t>Class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I</w:t>
            </w:r>
          </w:p>
        </w:tc>
        <w:tc>
          <w:tcPr>
            <w:tcW w:w="501" w:type="pct"/>
            <w:noWrap/>
            <w:vAlign w:val="center"/>
          </w:tcPr>
          <w:p w14:paraId="4CFE1151" w14:textId="77777777" w:rsidR="00544549" w:rsidRPr="00534ABD" w:rsidRDefault="00544549" w:rsidP="000A62BD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7</w:t>
            </w:r>
          </w:p>
        </w:tc>
        <w:tc>
          <w:tcPr>
            <w:tcW w:w="501" w:type="pct"/>
            <w:noWrap/>
            <w:vAlign w:val="center"/>
          </w:tcPr>
          <w:p w14:paraId="49EB2DDC" w14:textId="77777777" w:rsidR="00544549" w:rsidRPr="00534ABD" w:rsidRDefault="00544549" w:rsidP="000A62BD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9.7%</w:t>
            </w:r>
          </w:p>
        </w:tc>
        <w:tc>
          <w:tcPr>
            <w:tcW w:w="428" w:type="pct"/>
            <w:noWrap/>
            <w:vAlign w:val="center"/>
          </w:tcPr>
          <w:p w14:paraId="5E4B3E2A" w14:textId="77777777" w:rsidR="00544549" w:rsidRPr="00534ABD" w:rsidRDefault="00544549" w:rsidP="000A62BD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10</w:t>
            </w:r>
          </w:p>
        </w:tc>
        <w:tc>
          <w:tcPr>
            <w:tcW w:w="546" w:type="pct"/>
            <w:noWrap/>
            <w:vAlign w:val="center"/>
          </w:tcPr>
          <w:p w14:paraId="079CCB05" w14:textId="77777777" w:rsidR="00544549" w:rsidRPr="00534ABD" w:rsidRDefault="00544549" w:rsidP="000A62BD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12.3%</w:t>
            </w:r>
          </w:p>
        </w:tc>
        <w:tc>
          <w:tcPr>
            <w:tcW w:w="527" w:type="pct"/>
            <w:noWrap/>
            <w:vAlign w:val="center"/>
          </w:tcPr>
          <w:p w14:paraId="252538AA" w14:textId="77777777" w:rsidR="00544549" w:rsidRPr="00534ABD" w:rsidRDefault="00544549" w:rsidP="000A62BD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14.88</w:t>
            </w:r>
          </w:p>
        </w:tc>
        <w:tc>
          <w:tcPr>
            <w:tcW w:w="998" w:type="pct"/>
            <w:noWrap/>
            <w:vAlign w:val="center"/>
          </w:tcPr>
          <w:p w14:paraId="1FFB8DED" w14:textId="77777777" w:rsidR="00544549" w:rsidRPr="00534ABD" w:rsidRDefault="00544549" w:rsidP="000A62BD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1.17</w:t>
            </w:r>
          </w:p>
        </w:tc>
      </w:tr>
      <w:tr w:rsidR="00534ABD" w:rsidRPr="00534ABD" w14:paraId="7D293928" w14:textId="77777777" w:rsidTr="000A62BD">
        <w:trPr>
          <w:trHeight w:val="283"/>
          <w:jc w:val="center"/>
        </w:trPr>
        <w:tc>
          <w:tcPr>
            <w:tcW w:w="280" w:type="pct"/>
            <w:vMerge/>
            <w:vAlign w:val="center"/>
          </w:tcPr>
          <w:p w14:paraId="2F59704D" w14:textId="77777777" w:rsidR="00544549" w:rsidRPr="00534ABD" w:rsidRDefault="00544549" w:rsidP="000A62BD">
            <w:pPr>
              <w:ind w:firstLineChars="0" w:firstLine="0"/>
              <w:jc w:val="left"/>
              <w:rPr>
                <w:lang w:eastAsia="es-PE"/>
              </w:rPr>
            </w:pPr>
          </w:p>
        </w:tc>
        <w:tc>
          <w:tcPr>
            <w:tcW w:w="1219" w:type="pct"/>
            <w:noWrap/>
            <w:vAlign w:val="center"/>
          </w:tcPr>
          <w:p w14:paraId="15360D4C" w14:textId="1AC52AE4" w:rsidR="00544549" w:rsidRPr="00534ABD" w:rsidRDefault="00544549" w:rsidP="000A62BD">
            <w:pPr>
              <w:ind w:firstLineChars="0" w:firstLine="0"/>
              <w:jc w:val="left"/>
              <w:rPr>
                <w:lang w:eastAsia="es-PE"/>
              </w:rPr>
            </w:pPr>
            <w:r w:rsidRPr="00534ABD">
              <w:rPr>
                <w:lang w:eastAsia="es-PE"/>
              </w:rPr>
              <w:t>Hyperdivergent</w:t>
            </w:r>
            <w:r w:rsidR="00AE64E9" w:rsidRPr="00534ABD">
              <w:rPr>
                <w:lang w:eastAsia="es-PE"/>
              </w:rPr>
              <w:t xml:space="preserve"> </w:t>
            </w:r>
            <w:r w:rsidR="00EF6F7F" w:rsidRPr="00534ABD">
              <w:rPr>
                <w:lang w:eastAsia="es-PE"/>
              </w:rPr>
              <w:t>Class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I</w:t>
            </w:r>
          </w:p>
        </w:tc>
        <w:tc>
          <w:tcPr>
            <w:tcW w:w="501" w:type="pct"/>
            <w:noWrap/>
            <w:vAlign w:val="center"/>
          </w:tcPr>
          <w:p w14:paraId="55A8CF7C" w14:textId="77777777" w:rsidR="00544549" w:rsidRPr="00534ABD" w:rsidRDefault="00544549" w:rsidP="000A62BD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6</w:t>
            </w:r>
          </w:p>
        </w:tc>
        <w:tc>
          <w:tcPr>
            <w:tcW w:w="501" w:type="pct"/>
            <w:noWrap/>
            <w:vAlign w:val="center"/>
          </w:tcPr>
          <w:p w14:paraId="482CAEB3" w14:textId="77777777" w:rsidR="00544549" w:rsidRPr="00534ABD" w:rsidRDefault="00544549" w:rsidP="000A62BD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8.3%</w:t>
            </w:r>
          </w:p>
        </w:tc>
        <w:tc>
          <w:tcPr>
            <w:tcW w:w="428" w:type="pct"/>
            <w:noWrap/>
            <w:vAlign w:val="center"/>
          </w:tcPr>
          <w:p w14:paraId="7536DD05" w14:textId="77777777" w:rsidR="00544549" w:rsidRPr="00534ABD" w:rsidRDefault="00544549" w:rsidP="000A62BD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11</w:t>
            </w:r>
          </w:p>
        </w:tc>
        <w:tc>
          <w:tcPr>
            <w:tcW w:w="546" w:type="pct"/>
            <w:noWrap/>
            <w:vAlign w:val="center"/>
          </w:tcPr>
          <w:p w14:paraId="54C9FA68" w14:textId="77777777" w:rsidR="00544549" w:rsidRPr="00534ABD" w:rsidRDefault="00544549" w:rsidP="000A62BD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13.6%</w:t>
            </w:r>
          </w:p>
        </w:tc>
        <w:tc>
          <w:tcPr>
            <w:tcW w:w="527" w:type="pct"/>
            <w:noWrap/>
            <w:vAlign w:val="center"/>
          </w:tcPr>
          <w:p w14:paraId="63984FB4" w14:textId="77777777" w:rsidR="00544549" w:rsidRPr="00534ABD" w:rsidRDefault="00544549" w:rsidP="000A62BD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15.18</w:t>
            </w:r>
          </w:p>
        </w:tc>
        <w:tc>
          <w:tcPr>
            <w:tcW w:w="998" w:type="pct"/>
            <w:noWrap/>
            <w:vAlign w:val="center"/>
          </w:tcPr>
          <w:p w14:paraId="6536AA1E" w14:textId="77777777" w:rsidR="00544549" w:rsidRPr="00534ABD" w:rsidRDefault="00544549" w:rsidP="000A62BD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1.59</w:t>
            </w:r>
          </w:p>
        </w:tc>
      </w:tr>
      <w:tr w:rsidR="00534ABD" w:rsidRPr="00534ABD" w14:paraId="6B5269CA" w14:textId="77777777" w:rsidTr="000A62BD">
        <w:trPr>
          <w:trHeight w:val="283"/>
          <w:jc w:val="center"/>
        </w:trPr>
        <w:tc>
          <w:tcPr>
            <w:tcW w:w="280" w:type="pct"/>
            <w:vMerge/>
            <w:vAlign w:val="center"/>
          </w:tcPr>
          <w:p w14:paraId="3182A1D4" w14:textId="77777777" w:rsidR="00544549" w:rsidRPr="00534ABD" w:rsidRDefault="00544549" w:rsidP="000A62BD">
            <w:pPr>
              <w:ind w:firstLineChars="0" w:firstLine="0"/>
              <w:jc w:val="left"/>
              <w:rPr>
                <w:lang w:eastAsia="es-PE"/>
              </w:rPr>
            </w:pPr>
          </w:p>
        </w:tc>
        <w:tc>
          <w:tcPr>
            <w:tcW w:w="1219" w:type="pct"/>
            <w:noWrap/>
            <w:vAlign w:val="center"/>
          </w:tcPr>
          <w:p w14:paraId="7B8703E0" w14:textId="5A61C7D3" w:rsidR="00544549" w:rsidRPr="00534ABD" w:rsidRDefault="00544549" w:rsidP="000A62BD">
            <w:pPr>
              <w:ind w:firstLineChars="0" w:firstLine="0"/>
              <w:jc w:val="left"/>
              <w:rPr>
                <w:lang w:eastAsia="es-PE"/>
              </w:rPr>
            </w:pPr>
            <w:r w:rsidRPr="00534ABD">
              <w:rPr>
                <w:lang w:eastAsia="es-PE"/>
              </w:rPr>
              <w:t>Hypodivergent</w:t>
            </w:r>
            <w:r w:rsidR="00AE64E9" w:rsidRPr="00534ABD">
              <w:rPr>
                <w:lang w:eastAsia="es-PE"/>
              </w:rPr>
              <w:t xml:space="preserve"> </w:t>
            </w:r>
            <w:r w:rsidR="00EF6F7F" w:rsidRPr="00534ABD">
              <w:rPr>
                <w:lang w:eastAsia="es-PE"/>
              </w:rPr>
              <w:t>Class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II</w:t>
            </w:r>
          </w:p>
        </w:tc>
        <w:tc>
          <w:tcPr>
            <w:tcW w:w="501" w:type="pct"/>
            <w:noWrap/>
            <w:vAlign w:val="center"/>
          </w:tcPr>
          <w:p w14:paraId="05AC9B9E" w14:textId="77777777" w:rsidR="00544549" w:rsidRPr="00534ABD" w:rsidRDefault="00544549" w:rsidP="000A62BD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7</w:t>
            </w:r>
          </w:p>
        </w:tc>
        <w:tc>
          <w:tcPr>
            <w:tcW w:w="501" w:type="pct"/>
            <w:noWrap/>
            <w:vAlign w:val="center"/>
          </w:tcPr>
          <w:p w14:paraId="49DABDF6" w14:textId="77777777" w:rsidR="00544549" w:rsidRPr="00534ABD" w:rsidRDefault="00544549" w:rsidP="000A62BD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9.7%</w:t>
            </w:r>
          </w:p>
        </w:tc>
        <w:tc>
          <w:tcPr>
            <w:tcW w:w="428" w:type="pct"/>
            <w:noWrap/>
            <w:vAlign w:val="center"/>
          </w:tcPr>
          <w:p w14:paraId="67B65DBB" w14:textId="77777777" w:rsidR="00544549" w:rsidRPr="00534ABD" w:rsidRDefault="00544549" w:rsidP="000A62BD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10</w:t>
            </w:r>
          </w:p>
        </w:tc>
        <w:tc>
          <w:tcPr>
            <w:tcW w:w="546" w:type="pct"/>
            <w:noWrap/>
            <w:vAlign w:val="center"/>
          </w:tcPr>
          <w:p w14:paraId="5A36C731" w14:textId="77777777" w:rsidR="00544549" w:rsidRPr="00534ABD" w:rsidRDefault="00544549" w:rsidP="000A62BD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12.3%</w:t>
            </w:r>
          </w:p>
        </w:tc>
        <w:tc>
          <w:tcPr>
            <w:tcW w:w="527" w:type="pct"/>
            <w:noWrap/>
            <w:vAlign w:val="center"/>
          </w:tcPr>
          <w:p w14:paraId="02849119" w14:textId="77777777" w:rsidR="00544549" w:rsidRPr="00534ABD" w:rsidRDefault="00544549" w:rsidP="000A62BD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15.59</w:t>
            </w:r>
          </w:p>
        </w:tc>
        <w:tc>
          <w:tcPr>
            <w:tcW w:w="998" w:type="pct"/>
            <w:noWrap/>
            <w:vAlign w:val="center"/>
          </w:tcPr>
          <w:p w14:paraId="32BF2DF2" w14:textId="77777777" w:rsidR="00544549" w:rsidRPr="00534ABD" w:rsidRDefault="00544549" w:rsidP="000A62BD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1.70</w:t>
            </w:r>
          </w:p>
        </w:tc>
      </w:tr>
      <w:tr w:rsidR="00534ABD" w:rsidRPr="00534ABD" w14:paraId="2BCE4E9A" w14:textId="77777777" w:rsidTr="000A62BD">
        <w:trPr>
          <w:trHeight w:val="283"/>
          <w:jc w:val="center"/>
        </w:trPr>
        <w:tc>
          <w:tcPr>
            <w:tcW w:w="280" w:type="pct"/>
            <w:vMerge/>
            <w:vAlign w:val="center"/>
          </w:tcPr>
          <w:p w14:paraId="53B16929" w14:textId="77777777" w:rsidR="00544549" w:rsidRPr="00534ABD" w:rsidRDefault="00544549" w:rsidP="000A62BD">
            <w:pPr>
              <w:ind w:firstLineChars="0" w:firstLine="0"/>
              <w:jc w:val="left"/>
              <w:rPr>
                <w:lang w:eastAsia="es-PE"/>
              </w:rPr>
            </w:pPr>
          </w:p>
        </w:tc>
        <w:tc>
          <w:tcPr>
            <w:tcW w:w="1219" w:type="pct"/>
            <w:noWrap/>
            <w:vAlign w:val="center"/>
          </w:tcPr>
          <w:p w14:paraId="581C309F" w14:textId="7612485C" w:rsidR="00544549" w:rsidRPr="00534ABD" w:rsidRDefault="00544549" w:rsidP="000A62BD">
            <w:pPr>
              <w:ind w:firstLineChars="0" w:firstLine="0"/>
              <w:jc w:val="left"/>
              <w:rPr>
                <w:lang w:eastAsia="es-PE"/>
              </w:rPr>
            </w:pPr>
            <w:proofErr w:type="spellStart"/>
            <w:r w:rsidRPr="00534ABD">
              <w:rPr>
                <w:lang w:eastAsia="es-PE"/>
              </w:rPr>
              <w:t>Normodivergent</w:t>
            </w:r>
            <w:proofErr w:type="spellEnd"/>
            <w:r w:rsidR="00AE64E9" w:rsidRPr="00534ABD">
              <w:rPr>
                <w:lang w:eastAsia="es-PE"/>
              </w:rPr>
              <w:t xml:space="preserve"> </w:t>
            </w:r>
            <w:r w:rsidR="00A00DF2" w:rsidRPr="00534ABD">
              <w:rPr>
                <w:lang w:eastAsia="es-PE"/>
              </w:rPr>
              <w:t>Class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II</w:t>
            </w:r>
          </w:p>
        </w:tc>
        <w:tc>
          <w:tcPr>
            <w:tcW w:w="501" w:type="pct"/>
            <w:noWrap/>
            <w:vAlign w:val="center"/>
          </w:tcPr>
          <w:p w14:paraId="4C821EB9" w14:textId="77777777" w:rsidR="00544549" w:rsidRPr="00534ABD" w:rsidRDefault="00544549" w:rsidP="000A62BD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10</w:t>
            </w:r>
          </w:p>
        </w:tc>
        <w:tc>
          <w:tcPr>
            <w:tcW w:w="501" w:type="pct"/>
            <w:noWrap/>
            <w:vAlign w:val="center"/>
          </w:tcPr>
          <w:p w14:paraId="36E18CAE" w14:textId="77777777" w:rsidR="00544549" w:rsidRPr="00534ABD" w:rsidRDefault="00544549" w:rsidP="000A62BD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13.9%</w:t>
            </w:r>
          </w:p>
        </w:tc>
        <w:tc>
          <w:tcPr>
            <w:tcW w:w="428" w:type="pct"/>
            <w:noWrap/>
            <w:vAlign w:val="center"/>
          </w:tcPr>
          <w:p w14:paraId="05DEB127" w14:textId="77777777" w:rsidR="00544549" w:rsidRPr="00534ABD" w:rsidRDefault="00544549" w:rsidP="000A62BD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7</w:t>
            </w:r>
          </w:p>
        </w:tc>
        <w:tc>
          <w:tcPr>
            <w:tcW w:w="546" w:type="pct"/>
            <w:noWrap/>
            <w:vAlign w:val="center"/>
          </w:tcPr>
          <w:p w14:paraId="4B3ED2A6" w14:textId="77777777" w:rsidR="00544549" w:rsidRPr="00534ABD" w:rsidRDefault="00544549" w:rsidP="000A62BD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8.6%</w:t>
            </w:r>
          </w:p>
        </w:tc>
        <w:tc>
          <w:tcPr>
            <w:tcW w:w="527" w:type="pct"/>
            <w:noWrap/>
            <w:vAlign w:val="center"/>
          </w:tcPr>
          <w:p w14:paraId="44240DF6" w14:textId="77777777" w:rsidR="00544549" w:rsidRPr="00534ABD" w:rsidRDefault="00544549" w:rsidP="000A62BD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14.94</w:t>
            </w:r>
          </w:p>
        </w:tc>
        <w:tc>
          <w:tcPr>
            <w:tcW w:w="998" w:type="pct"/>
            <w:noWrap/>
            <w:vAlign w:val="center"/>
          </w:tcPr>
          <w:p w14:paraId="3638602C" w14:textId="77777777" w:rsidR="00544549" w:rsidRPr="00534ABD" w:rsidRDefault="00544549" w:rsidP="000A62BD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1.48</w:t>
            </w:r>
          </w:p>
        </w:tc>
      </w:tr>
      <w:tr w:rsidR="000A62BD" w:rsidRPr="00534ABD" w14:paraId="46640C0B" w14:textId="77777777" w:rsidTr="000A62BD">
        <w:trPr>
          <w:trHeight w:val="283"/>
          <w:jc w:val="center"/>
        </w:trPr>
        <w:tc>
          <w:tcPr>
            <w:tcW w:w="280" w:type="pct"/>
            <w:vMerge/>
            <w:vAlign w:val="center"/>
          </w:tcPr>
          <w:p w14:paraId="24AA42E3" w14:textId="77777777" w:rsidR="00544549" w:rsidRPr="00534ABD" w:rsidRDefault="00544549" w:rsidP="000A62BD">
            <w:pPr>
              <w:ind w:firstLineChars="0" w:firstLine="0"/>
              <w:jc w:val="left"/>
              <w:rPr>
                <w:lang w:eastAsia="es-PE"/>
              </w:rPr>
            </w:pPr>
          </w:p>
        </w:tc>
        <w:tc>
          <w:tcPr>
            <w:tcW w:w="1219" w:type="pct"/>
            <w:noWrap/>
            <w:vAlign w:val="center"/>
          </w:tcPr>
          <w:p w14:paraId="32D4C93F" w14:textId="3881B400" w:rsidR="00544549" w:rsidRPr="00534ABD" w:rsidRDefault="00544549" w:rsidP="000A62BD">
            <w:pPr>
              <w:ind w:firstLineChars="0" w:firstLine="0"/>
              <w:jc w:val="left"/>
              <w:rPr>
                <w:lang w:eastAsia="es-PE"/>
              </w:rPr>
            </w:pPr>
            <w:r w:rsidRPr="00534ABD">
              <w:rPr>
                <w:lang w:eastAsia="es-PE"/>
              </w:rPr>
              <w:t>Hyperdivergent</w:t>
            </w:r>
            <w:r w:rsidR="00AE64E9" w:rsidRPr="00534ABD">
              <w:rPr>
                <w:lang w:eastAsia="es-PE"/>
              </w:rPr>
              <w:t xml:space="preserve"> </w:t>
            </w:r>
            <w:r w:rsidR="00EF6F7F" w:rsidRPr="00534ABD">
              <w:rPr>
                <w:lang w:eastAsia="es-PE"/>
              </w:rPr>
              <w:t>Class</w:t>
            </w:r>
            <w:r w:rsidR="00AE64E9" w:rsidRPr="00534ABD">
              <w:rPr>
                <w:lang w:eastAsia="es-PE"/>
              </w:rPr>
              <w:t xml:space="preserve"> </w:t>
            </w:r>
            <w:r w:rsidRPr="00534ABD">
              <w:rPr>
                <w:lang w:eastAsia="es-PE"/>
              </w:rPr>
              <w:t>II</w:t>
            </w:r>
          </w:p>
        </w:tc>
        <w:tc>
          <w:tcPr>
            <w:tcW w:w="501" w:type="pct"/>
            <w:noWrap/>
            <w:vAlign w:val="center"/>
          </w:tcPr>
          <w:p w14:paraId="28393401" w14:textId="77777777" w:rsidR="00544549" w:rsidRPr="00534ABD" w:rsidRDefault="00544549" w:rsidP="000A62BD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8</w:t>
            </w:r>
          </w:p>
        </w:tc>
        <w:tc>
          <w:tcPr>
            <w:tcW w:w="501" w:type="pct"/>
            <w:noWrap/>
            <w:vAlign w:val="center"/>
          </w:tcPr>
          <w:p w14:paraId="358CD418" w14:textId="77777777" w:rsidR="00544549" w:rsidRPr="00534ABD" w:rsidRDefault="00544549" w:rsidP="000A62BD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11.1%</w:t>
            </w:r>
          </w:p>
        </w:tc>
        <w:tc>
          <w:tcPr>
            <w:tcW w:w="428" w:type="pct"/>
            <w:noWrap/>
            <w:vAlign w:val="center"/>
          </w:tcPr>
          <w:p w14:paraId="76B16C5D" w14:textId="77777777" w:rsidR="00544549" w:rsidRPr="00534ABD" w:rsidRDefault="00544549" w:rsidP="000A62BD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9</w:t>
            </w:r>
          </w:p>
        </w:tc>
        <w:tc>
          <w:tcPr>
            <w:tcW w:w="546" w:type="pct"/>
            <w:noWrap/>
            <w:vAlign w:val="center"/>
          </w:tcPr>
          <w:p w14:paraId="0F972F36" w14:textId="77777777" w:rsidR="00544549" w:rsidRPr="00534ABD" w:rsidRDefault="00544549" w:rsidP="000A62BD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11.1%</w:t>
            </w:r>
          </w:p>
        </w:tc>
        <w:tc>
          <w:tcPr>
            <w:tcW w:w="527" w:type="pct"/>
            <w:noWrap/>
            <w:vAlign w:val="center"/>
          </w:tcPr>
          <w:p w14:paraId="35FAF52C" w14:textId="77777777" w:rsidR="00544549" w:rsidRPr="00534ABD" w:rsidRDefault="00544549" w:rsidP="000A62BD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14.65</w:t>
            </w:r>
          </w:p>
        </w:tc>
        <w:tc>
          <w:tcPr>
            <w:tcW w:w="998" w:type="pct"/>
            <w:noWrap/>
            <w:vAlign w:val="center"/>
          </w:tcPr>
          <w:p w14:paraId="779C688E" w14:textId="77777777" w:rsidR="00544549" w:rsidRPr="00534ABD" w:rsidRDefault="00544549" w:rsidP="000A62BD">
            <w:pPr>
              <w:ind w:firstLineChars="0" w:firstLine="0"/>
              <w:jc w:val="center"/>
              <w:rPr>
                <w:lang w:eastAsia="es-PE"/>
              </w:rPr>
            </w:pPr>
            <w:r w:rsidRPr="00534ABD">
              <w:rPr>
                <w:lang w:eastAsia="es-PE"/>
              </w:rPr>
              <w:t>1.32</w:t>
            </w:r>
          </w:p>
        </w:tc>
      </w:tr>
    </w:tbl>
    <w:p w14:paraId="072ED09A" w14:textId="77777777" w:rsidR="00544549" w:rsidRPr="00534ABD" w:rsidRDefault="00544549" w:rsidP="00544549">
      <w:pPr>
        <w:widowControl/>
        <w:spacing w:after="160"/>
        <w:ind w:firstLineChars="0" w:firstLine="0"/>
        <w:contextualSpacing/>
        <w:rPr>
          <w:rFonts w:asciiTheme="majorBidi" w:hAnsiTheme="majorBidi" w:cstheme="majorBidi"/>
        </w:rPr>
      </w:pPr>
    </w:p>
    <w:p w14:paraId="5B03073E" w14:textId="77777777" w:rsidR="002A71E3" w:rsidRPr="004C35FE" w:rsidRDefault="002A71E3" w:rsidP="004C35FE">
      <w:pPr>
        <w:spacing w:line="160" w:lineRule="atLeast"/>
        <w:ind w:firstLineChars="0" w:firstLine="0"/>
        <w:contextualSpacing/>
        <w:rPr>
          <w:rFonts w:asciiTheme="majorBidi" w:eastAsiaTheme="minorEastAsia" w:hAnsiTheme="majorBidi" w:cstheme="majorBidi" w:hint="eastAsia"/>
          <w:b/>
          <w:bCs/>
        </w:rPr>
      </w:pPr>
    </w:p>
    <w:p w14:paraId="7C63E9DA" w14:textId="77777777" w:rsidR="00C743DD" w:rsidRPr="00534ABD" w:rsidRDefault="00C743DD" w:rsidP="00740B86">
      <w:pPr>
        <w:pStyle w:val="aff"/>
        <w:rPr>
          <w:bCs/>
        </w:rPr>
        <w:sectPr w:rsidR="00C743DD" w:rsidRPr="00534ABD" w:rsidSect="00053FD5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992" w:right="992" w:bottom="992" w:left="992" w:header="283" w:footer="1134" w:gutter="0"/>
          <w:cols w:space="425"/>
          <w:titlePg/>
          <w:docGrid w:linePitch="312"/>
        </w:sectPr>
      </w:pPr>
    </w:p>
    <w:p w14:paraId="68A53087" w14:textId="4A3F8C6E" w:rsidR="00094CA6" w:rsidRPr="00534ABD" w:rsidRDefault="00094CA6" w:rsidP="00094CA6">
      <w:pPr>
        <w:pStyle w:val="af6"/>
        <w:rPr>
          <w:rFonts w:eastAsia="Calibri"/>
          <w:lang w:eastAsia="en-US"/>
        </w:rPr>
      </w:pPr>
      <w:r w:rsidRPr="00534ABD">
        <w:rPr>
          <w:bCs/>
        </w:rPr>
        <w:lastRenderedPageBreak/>
        <w:t xml:space="preserve">Supplementary </w:t>
      </w:r>
      <w:r w:rsidRPr="00534ABD">
        <w:rPr>
          <w:rFonts w:eastAsia="Calibri"/>
          <w:bCs/>
          <w:lang w:eastAsia="en-US"/>
        </w:rPr>
        <w:t xml:space="preserve">Table </w:t>
      </w:r>
      <w:r w:rsidR="00740B86" w:rsidRPr="00534ABD">
        <w:rPr>
          <w:rFonts w:eastAsia="Calibri"/>
          <w:bCs/>
          <w:lang w:eastAsia="en-US"/>
        </w:rPr>
        <w:t>3</w:t>
      </w:r>
      <w:r w:rsidRPr="00534ABD">
        <w:rPr>
          <w:rFonts w:eastAsia="Calibri"/>
          <w:bCs/>
          <w:lang w:eastAsia="en-US"/>
        </w:rPr>
        <w:t>.</w:t>
      </w:r>
      <w:r w:rsidRPr="00534ABD">
        <w:rPr>
          <w:rFonts w:eastAsia="Calibri"/>
          <w:lang w:eastAsia="en-US"/>
        </w:rPr>
        <w:t xml:space="preserve"> </w:t>
      </w:r>
      <w:proofErr w:type="spellStart"/>
      <w:r w:rsidRPr="00534ABD">
        <w:rPr>
          <w:rFonts w:eastAsia="Calibri"/>
          <w:lang w:eastAsia="en-US"/>
        </w:rPr>
        <w:t>Craniocervical</w:t>
      </w:r>
      <w:proofErr w:type="spellEnd"/>
      <w:r w:rsidRPr="00534ABD">
        <w:rPr>
          <w:rFonts w:eastAsia="Calibri"/>
          <w:lang w:eastAsia="en-US"/>
        </w:rPr>
        <w:t xml:space="preserve"> posture parameters according to sagittal/vertical skeletal relationship groups in Peruvian adolescents.</w:t>
      </w:r>
    </w:p>
    <w:tbl>
      <w:tblPr>
        <w:tblW w:w="50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9"/>
        <w:gridCol w:w="871"/>
        <w:gridCol w:w="601"/>
        <w:gridCol w:w="808"/>
        <w:gridCol w:w="586"/>
        <w:gridCol w:w="817"/>
        <w:gridCol w:w="604"/>
        <w:gridCol w:w="880"/>
        <w:gridCol w:w="613"/>
        <w:gridCol w:w="880"/>
        <w:gridCol w:w="568"/>
        <w:gridCol w:w="6"/>
        <w:gridCol w:w="997"/>
        <w:gridCol w:w="478"/>
        <w:gridCol w:w="883"/>
        <w:gridCol w:w="604"/>
        <w:gridCol w:w="775"/>
        <w:gridCol w:w="586"/>
        <w:gridCol w:w="817"/>
        <w:gridCol w:w="592"/>
        <w:gridCol w:w="787"/>
      </w:tblGrid>
      <w:tr w:rsidR="00534ABD" w:rsidRPr="00534ABD" w14:paraId="2880AAC0" w14:textId="77777777" w:rsidTr="002007D8">
        <w:trPr>
          <w:trHeight w:val="283"/>
          <w:jc w:val="center"/>
        </w:trPr>
        <w:tc>
          <w:tcPr>
            <w:tcW w:w="422" w:type="pct"/>
            <w:vMerge w:val="restart"/>
            <w:vAlign w:val="center"/>
          </w:tcPr>
          <w:p w14:paraId="244395AB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left"/>
              <w:rPr>
                <w:bCs/>
                <w:kern w:val="0"/>
                <w:lang w:eastAsia="es-PE"/>
              </w:rPr>
            </w:pPr>
            <w:r w:rsidRPr="00534ABD">
              <w:rPr>
                <w:bCs/>
                <w:kern w:val="0"/>
                <w:lang w:eastAsia="es-PE"/>
              </w:rPr>
              <w:t>Variables</w:t>
            </w:r>
          </w:p>
        </w:tc>
        <w:tc>
          <w:tcPr>
            <w:tcW w:w="489" w:type="pct"/>
            <w:gridSpan w:val="2"/>
            <w:vAlign w:val="center"/>
          </w:tcPr>
          <w:p w14:paraId="4FD186CE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bCs/>
                <w:kern w:val="0"/>
                <w:lang w:eastAsia="es-PE"/>
              </w:rPr>
            </w:pPr>
            <w:r w:rsidRPr="00534ABD">
              <w:rPr>
                <w:bCs/>
                <w:kern w:val="0"/>
                <w:lang w:eastAsia="es-PE"/>
              </w:rPr>
              <w:t>Class I</w:t>
            </w:r>
          </w:p>
          <w:p w14:paraId="342D63D4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bCs/>
                <w:kern w:val="0"/>
                <w:lang w:eastAsia="es-PE"/>
              </w:rPr>
            </w:pPr>
            <w:proofErr w:type="spellStart"/>
            <w:r w:rsidRPr="00534ABD">
              <w:rPr>
                <w:bCs/>
                <w:kern w:val="0"/>
                <w:lang w:eastAsia="es-PE"/>
              </w:rPr>
              <w:t>Normodivergent</w:t>
            </w:r>
            <w:proofErr w:type="spellEnd"/>
          </w:p>
          <w:p w14:paraId="4C5B916F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bCs/>
                <w:kern w:val="0"/>
                <w:lang w:eastAsia="es-PE"/>
              </w:rPr>
            </w:pPr>
            <w:r w:rsidRPr="00534ABD">
              <w:rPr>
                <w:bCs/>
                <w:kern w:val="0"/>
                <w:lang w:eastAsia="es-PE"/>
              </w:rPr>
              <w:t>(</w:t>
            </w:r>
            <w:r w:rsidRPr="00534ABD">
              <w:rPr>
                <w:bCs/>
                <w:iCs/>
                <w:kern w:val="0"/>
                <w:lang w:eastAsia="es-PE"/>
              </w:rPr>
              <w:t>n</w:t>
            </w:r>
            <w:r w:rsidRPr="00534ABD">
              <w:rPr>
                <w:bCs/>
                <w:kern w:val="0"/>
                <w:lang w:eastAsia="es-PE"/>
              </w:rPr>
              <w:t xml:space="preserve"> = 17)</w:t>
            </w:r>
          </w:p>
        </w:tc>
        <w:tc>
          <w:tcPr>
            <w:tcW w:w="463" w:type="pct"/>
            <w:gridSpan w:val="2"/>
            <w:vAlign w:val="center"/>
          </w:tcPr>
          <w:p w14:paraId="6FE72BDC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bCs/>
                <w:kern w:val="0"/>
                <w:lang w:eastAsia="es-PE"/>
              </w:rPr>
            </w:pPr>
            <w:r w:rsidRPr="00534ABD">
              <w:rPr>
                <w:bCs/>
                <w:kern w:val="0"/>
                <w:lang w:eastAsia="es-PE"/>
              </w:rPr>
              <w:t>Class I</w:t>
            </w:r>
          </w:p>
          <w:p w14:paraId="128A7D47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bCs/>
                <w:kern w:val="0"/>
                <w:lang w:eastAsia="es-PE"/>
              </w:rPr>
            </w:pPr>
            <w:r w:rsidRPr="00534ABD">
              <w:rPr>
                <w:bCs/>
                <w:kern w:val="0"/>
                <w:lang w:eastAsia="es-PE"/>
              </w:rPr>
              <w:t>Hypodivergent</w:t>
            </w:r>
          </w:p>
          <w:p w14:paraId="65F4C510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bCs/>
                <w:kern w:val="0"/>
                <w:lang w:eastAsia="es-PE"/>
              </w:rPr>
            </w:pPr>
            <w:r w:rsidRPr="00534ABD">
              <w:rPr>
                <w:bCs/>
                <w:kern w:val="0"/>
                <w:lang w:eastAsia="es-PE"/>
              </w:rPr>
              <w:t>(</w:t>
            </w:r>
            <w:r w:rsidRPr="00534ABD">
              <w:rPr>
                <w:bCs/>
                <w:iCs/>
                <w:kern w:val="0"/>
                <w:lang w:eastAsia="es-PE"/>
              </w:rPr>
              <w:t>n</w:t>
            </w:r>
            <w:r w:rsidRPr="00534ABD">
              <w:rPr>
                <w:bCs/>
                <w:kern w:val="0"/>
                <w:lang w:eastAsia="es-PE"/>
              </w:rPr>
              <w:t xml:space="preserve"> = 17)</w:t>
            </w:r>
          </w:p>
        </w:tc>
        <w:tc>
          <w:tcPr>
            <w:tcW w:w="473" w:type="pct"/>
            <w:gridSpan w:val="2"/>
            <w:vAlign w:val="center"/>
          </w:tcPr>
          <w:p w14:paraId="7A38E075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bCs/>
                <w:kern w:val="0"/>
                <w:lang w:eastAsia="es-PE"/>
              </w:rPr>
            </w:pPr>
            <w:r w:rsidRPr="00534ABD">
              <w:rPr>
                <w:bCs/>
                <w:kern w:val="0"/>
                <w:lang w:eastAsia="es-PE"/>
              </w:rPr>
              <w:t>Class I</w:t>
            </w:r>
          </w:p>
          <w:p w14:paraId="7307ED0D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bCs/>
                <w:kern w:val="0"/>
                <w:lang w:eastAsia="es-PE"/>
              </w:rPr>
            </w:pPr>
            <w:r w:rsidRPr="00534ABD">
              <w:rPr>
                <w:bCs/>
                <w:kern w:val="0"/>
                <w:lang w:eastAsia="es-PE"/>
              </w:rPr>
              <w:t>Hyperdivergent</w:t>
            </w:r>
          </w:p>
          <w:p w14:paraId="121DF201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bCs/>
                <w:iCs/>
                <w:kern w:val="0"/>
                <w:lang w:eastAsia="es-PE"/>
              </w:rPr>
            </w:pPr>
            <w:r w:rsidRPr="00534ABD">
              <w:rPr>
                <w:bCs/>
                <w:kern w:val="0"/>
                <w:lang w:eastAsia="es-PE"/>
              </w:rPr>
              <w:t>(</w:t>
            </w:r>
            <w:r w:rsidRPr="00534ABD">
              <w:rPr>
                <w:bCs/>
                <w:iCs/>
                <w:kern w:val="0"/>
                <w:lang w:eastAsia="es-PE"/>
              </w:rPr>
              <w:t>n</w:t>
            </w:r>
            <w:r w:rsidRPr="00534ABD">
              <w:rPr>
                <w:bCs/>
                <w:kern w:val="0"/>
                <w:lang w:eastAsia="es-PE"/>
              </w:rPr>
              <w:t xml:space="preserve"> = 17)</w:t>
            </w:r>
          </w:p>
        </w:tc>
        <w:tc>
          <w:tcPr>
            <w:tcW w:w="497" w:type="pct"/>
            <w:gridSpan w:val="2"/>
            <w:vAlign w:val="center"/>
          </w:tcPr>
          <w:p w14:paraId="21D9C198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bCs/>
                <w:kern w:val="0"/>
                <w:lang w:eastAsia="es-PE"/>
              </w:rPr>
            </w:pPr>
            <w:r w:rsidRPr="00534ABD">
              <w:rPr>
                <w:bCs/>
                <w:kern w:val="0"/>
                <w:lang w:eastAsia="es-PE"/>
              </w:rPr>
              <w:t>Class II</w:t>
            </w:r>
          </w:p>
          <w:p w14:paraId="39E4A4A8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bCs/>
                <w:kern w:val="0"/>
                <w:lang w:eastAsia="es-PE"/>
              </w:rPr>
            </w:pPr>
            <w:proofErr w:type="spellStart"/>
            <w:r w:rsidRPr="00534ABD">
              <w:rPr>
                <w:bCs/>
                <w:kern w:val="0"/>
                <w:lang w:eastAsia="es-PE"/>
              </w:rPr>
              <w:t>Normodivergent</w:t>
            </w:r>
            <w:proofErr w:type="spellEnd"/>
          </w:p>
          <w:p w14:paraId="138DA2F7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bCs/>
                <w:iCs/>
                <w:kern w:val="0"/>
                <w:lang w:eastAsia="es-PE"/>
              </w:rPr>
            </w:pPr>
            <w:r w:rsidRPr="00534ABD">
              <w:rPr>
                <w:bCs/>
                <w:kern w:val="0"/>
                <w:lang w:eastAsia="es-PE"/>
              </w:rPr>
              <w:t>(</w:t>
            </w:r>
            <w:r w:rsidRPr="00534ABD">
              <w:rPr>
                <w:bCs/>
                <w:iCs/>
                <w:kern w:val="0"/>
                <w:lang w:eastAsia="es-PE"/>
              </w:rPr>
              <w:t>n</w:t>
            </w:r>
            <w:r w:rsidRPr="00534ABD">
              <w:rPr>
                <w:bCs/>
                <w:kern w:val="0"/>
                <w:lang w:eastAsia="es-PE"/>
              </w:rPr>
              <w:t xml:space="preserve"> = 17)</w:t>
            </w:r>
          </w:p>
        </w:tc>
        <w:tc>
          <w:tcPr>
            <w:tcW w:w="484" w:type="pct"/>
            <w:gridSpan w:val="3"/>
            <w:vAlign w:val="center"/>
          </w:tcPr>
          <w:p w14:paraId="3BB1A0B8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bCs/>
                <w:kern w:val="0"/>
                <w:lang w:eastAsia="es-PE"/>
              </w:rPr>
            </w:pPr>
            <w:r w:rsidRPr="00534ABD">
              <w:rPr>
                <w:bCs/>
                <w:kern w:val="0"/>
                <w:lang w:eastAsia="es-PE"/>
              </w:rPr>
              <w:t>Class II</w:t>
            </w:r>
          </w:p>
          <w:p w14:paraId="286F7528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bCs/>
                <w:kern w:val="0"/>
                <w:lang w:eastAsia="es-PE"/>
              </w:rPr>
            </w:pPr>
            <w:r w:rsidRPr="00534ABD">
              <w:rPr>
                <w:bCs/>
                <w:kern w:val="0"/>
                <w:lang w:eastAsia="es-PE"/>
              </w:rPr>
              <w:t>Hypodivergent</w:t>
            </w:r>
          </w:p>
          <w:p w14:paraId="56EE4FDA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bCs/>
                <w:iCs/>
                <w:kern w:val="0"/>
                <w:lang w:eastAsia="es-PE"/>
              </w:rPr>
            </w:pPr>
            <w:r w:rsidRPr="00534ABD">
              <w:rPr>
                <w:bCs/>
                <w:kern w:val="0"/>
                <w:lang w:eastAsia="es-PE"/>
              </w:rPr>
              <w:t>(</w:t>
            </w:r>
            <w:r w:rsidRPr="00534ABD">
              <w:rPr>
                <w:bCs/>
                <w:iCs/>
                <w:kern w:val="0"/>
                <w:lang w:eastAsia="es-PE"/>
              </w:rPr>
              <w:t>n</w:t>
            </w:r>
            <w:r w:rsidRPr="00534ABD">
              <w:rPr>
                <w:bCs/>
                <w:kern w:val="0"/>
                <w:lang w:eastAsia="es-PE"/>
              </w:rPr>
              <w:t xml:space="preserve"> = 17)</w:t>
            </w:r>
          </w:p>
        </w:tc>
        <w:tc>
          <w:tcPr>
            <w:tcW w:w="491" w:type="pct"/>
            <w:gridSpan w:val="2"/>
            <w:vAlign w:val="center"/>
          </w:tcPr>
          <w:p w14:paraId="0F7A539C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bCs/>
                <w:kern w:val="0"/>
                <w:lang w:eastAsia="es-PE"/>
              </w:rPr>
            </w:pPr>
            <w:r w:rsidRPr="00534ABD">
              <w:rPr>
                <w:bCs/>
                <w:kern w:val="0"/>
                <w:lang w:eastAsia="es-PE"/>
              </w:rPr>
              <w:t>Class II</w:t>
            </w:r>
          </w:p>
          <w:p w14:paraId="62E65359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bCs/>
                <w:kern w:val="0"/>
                <w:lang w:eastAsia="es-PE"/>
              </w:rPr>
            </w:pPr>
            <w:r w:rsidRPr="00534ABD">
              <w:rPr>
                <w:bCs/>
                <w:kern w:val="0"/>
                <w:lang w:eastAsia="es-PE"/>
              </w:rPr>
              <w:t>Hyperdivergent</w:t>
            </w:r>
          </w:p>
          <w:p w14:paraId="391868B4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bCs/>
                <w:iCs/>
                <w:kern w:val="0"/>
                <w:lang w:eastAsia="es-PE"/>
              </w:rPr>
            </w:pPr>
            <w:r w:rsidRPr="00534ABD">
              <w:rPr>
                <w:bCs/>
                <w:kern w:val="0"/>
                <w:lang w:eastAsia="es-PE"/>
              </w:rPr>
              <w:t>(</w:t>
            </w:r>
            <w:r w:rsidRPr="00534ABD">
              <w:rPr>
                <w:bCs/>
                <w:iCs/>
                <w:kern w:val="0"/>
                <w:lang w:eastAsia="es-PE"/>
              </w:rPr>
              <w:t>n</w:t>
            </w:r>
            <w:r w:rsidRPr="00534ABD">
              <w:rPr>
                <w:bCs/>
                <w:kern w:val="0"/>
                <w:lang w:eastAsia="es-PE"/>
              </w:rPr>
              <w:t xml:space="preserve"> = 17)</w:t>
            </w:r>
          </w:p>
        </w:tc>
        <w:tc>
          <w:tcPr>
            <w:tcW w:w="495" w:type="pct"/>
            <w:gridSpan w:val="2"/>
            <w:vAlign w:val="center"/>
          </w:tcPr>
          <w:p w14:paraId="7875A664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bCs/>
                <w:kern w:val="0"/>
                <w:lang w:eastAsia="es-PE"/>
              </w:rPr>
            </w:pPr>
            <w:r w:rsidRPr="00534ABD">
              <w:rPr>
                <w:bCs/>
                <w:kern w:val="0"/>
                <w:lang w:eastAsia="es-PE"/>
              </w:rPr>
              <w:t>Class III</w:t>
            </w:r>
          </w:p>
          <w:p w14:paraId="547D44D6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bCs/>
                <w:kern w:val="0"/>
                <w:lang w:eastAsia="es-PE"/>
              </w:rPr>
            </w:pPr>
            <w:proofErr w:type="spellStart"/>
            <w:r w:rsidRPr="00534ABD">
              <w:rPr>
                <w:bCs/>
                <w:kern w:val="0"/>
                <w:lang w:eastAsia="es-PE"/>
              </w:rPr>
              <w:t>Normodivergent</w:t>
            </w:r>
            <w:proofErr w:type="spellEnd"/>
          </w:p>
          <w:p w14:paraId="64C69EFB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bCs/>
                <w:iCs/>
                <w:kern w:val="0"/>
                <w:lang w:eastAsia="es-PE"/>
              </w:rPr>
            </w:pPr>
            <w:r w:rsidRPr="00534ABD">
              <w:rPr>
                <w:bCs/>
                <w:kern w:val="0"/>
                <w:lang w:eastAsia="es-PE"/>
              </w:rPr>
              <w:t>(</w:t>
            </w:r>
            <w:r w:rsidRPr="00534ABD">
              <w:rPr>
                <w:bCs/>
                <w:iCs/>
                <w:kern w:val="0"/>
                <w:lang w:eastAsia="es-PE"/>
              </w:rPr>
              <w:t>n</w:t>
            </w:r>
            <w:r w:rsidRPr="00534ABD">
              <w:rPr>
                <w:bCs/>
                <w:kern w:val="0"/>
                <w:lang w:eastAsia="es-PE"/>
              </w:rPr>
              <w:t xml:space="preserve"> = 17)</w:t>
            </w:r>
          </w:p>
        </w:tc>
        <w:tc>
          <w:tcPr>
            <w:tcW w:w="453" w:type="pct"/>
            <w:gridSpan w:val="2"/>
            <w:vAlign w:val="center"/>
          </w:tcPr>
          <w:p w14:paraId="32CDE9D6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bCs/>
                <w:kern w:val="0"/>
                <w:lang w:eastAsia="es-PE"/>
              </w:rPr>
            </w:pPr>
            <w:r w:rsidRPr="00534ABD">
              <w:rPr>
                <w:bCs/>
                <w:kern w:val="0"/>
                <w:lang w:eastAsia="es-PE"/>
              </w:rPr>
              <w:t>Class III</w:t>
            </w:r>
          </w:p>
          <w:p w14:paraId="20908ABD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bCs/>
                <w:kern w:val="0"/>
                <w:lang w:eastAsia="es-PE"/>
              </w:rPr>
            </w:pPr>
            <w:r w:rsidRPr="00534ABD">
              <w:rPr>
                <w:bCs/>
                <w:kern w:val="0"/>
                <w:lang w:eastAsia="es-PE"/>
              </w:rPr>
              <w:t>Hypodivergent</w:t>
            </w:r>
          </w:p>
          <w:p w14:paraId="64273FE3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bCs/>
                <w:iCs/>
                <w:kern w:val="0"/>
                <w:lang w:eastAsia="es-PE"/>
              </w:rPr>
            </w:pPr>
            <w:r w:rsidRPr="00534ABD">
              <w:rPr>
                <w:bCs/>
                <w:kern w:val="0"/>
                <w:lang w:eastAsia="es-PE"/>
              </w:rPr>
              <w:t>(</w:t>
            </w:r>
            <w:r w:rsidRPr="00534ABD">
              <w:rPr>
                <w:bCs/>
                <w:iCs/>
                <w:kern w:val="0"/>
                <w:lang w:eastAsia="es-PE"/>
              </w:rPr>
              <w:t>n</w:t>
            </w:r>
            <w:r w:rsidRPr="00534ABD">
              <w:rPr>
                <w:bCs/>
                <w:kern w:val="0"/>
                <w:lang w:eastAsia="es-PE"/>
              </w:rPr>
              <w:t xml:space="preserve"> = 17)</w:t>
            </w:r>
          </w:p>
        </w:tc>
        <w:tc>
          <w:tcPr>
            <w:tcW w:w="469" w:type="pct"/>
            <w:gridSpan w:val="2"/>
            <w:vAlign w:val="center"/>
          </w:tcPr>
          <w:p w14:paraId="50CACF64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bCs/>
                <w:kern w:val="0"/>
                <w:lang w:eastAsia="es-PE"/>
              </w:rPr>
            </w:pPr>
            <w:r w:rsidRPr="00534ABD">
              <w:rPr>
                <w:bCs/>
                <w:kern w:val="0"/>
                <w:lang w:eastAsia="es-PE"/>
              </w:rPr>
              <w:t>Class III</w:t>
            </w:r>
          </w:p>
          <w:p w14:paraId="0F8306B3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bCs/>
                <w:kern w:val="0"/>
                <w:lang w:eastAsia="es-PE"/>
              </w:rPr>
            </w:pPr>
            <w:r w:rsidRPr="00534ABD">
              <w:rPr>
                <w:bCs/>
                <w:kern w:val="0"/>
                <w:lang w:eastAsia="es-PE"/>
              </w:rPr>
              <w:t>Hyperdivergent</w:t>
            </w:r>
          </w:p>
          <w:p w14:paraId="30A4AC90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bCs/>
                <w:iCs/>
                <w:kern w:val="0"/>
                <w:lang w:eastAsia="es-PE"/>
              </w:rPr>
            </w:pPr>
            <w:r w:rsidRPr="00534ABD">
              <w:rPr>
                <w:bCs/>
                <w:kern w:val="0"/>
                <w:lang w:eastAsia="es-PE"/>
              </w:rPr>
              <w:t>(</w:t>
            </w:r>
            <w:r w:rsidRPr="00534ABD">
              <w:rPr>
                <w:bCs/>
                <w:iCs/>
                <w:kern w:val="0"/>
                <w:lang w:eastAsia="es-PE"/>
              </w:rPr>
              <w:t>n</w:t>
            </w:r>
            <w:r w:rsidRPr="00534ABD">
              <w:rPr>
                <w:bCs/>
                <w:kern w:val="0"/>
                <w:lang w:eastAsia="es-PE"/>
              </w:rPr>
              <w:t xml:space="preserve"> = 17)</w:t>
            </w:r>
          </w:p>
        </w:tc>
        <w:tc>
          <w:tcPr>
            <w:tcW w:w="264" w:type="pct"/>
            <w:vAlign w:val="center"/>
          </w:tcPr>
          <w:p w14:paraId="387CD83F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bCs/>
                <w:kern w:val="0"/>
                <w:lang w:eastAsia="es-PE"/>
              </w:rPr>
            </w:pPr>
            <w:r w:rsidRPr="00534ABD">
              <w:rPr>
                <w:bCs/>
                <w:i/>
                <w:iCs/>
                <w:kern w:val="0"/>
                <w:lang w:eastAsia="es-PE"/>
              </w:rPr>
              <w:t>p</w:t>
            </w:r>
            <w:r w:rsidRPr="00534ABD">
              <w:rPr>
                <w:bCs/>
                <w:kern w:val="0"/>
                <w:lang w:eastAsia="es-PE"/>
              </w:rPr>
              <w:t xml:space="preserve"> value</w:t>
            </w:r>
          </w:p>
        </w:tc>
      </w:tr>
      <w:tr w:rsidR="00534ABD" w:rsidRPr="00534ABD" w14:paraId="41A4E82C" w14:textId="77777777" w:rsidTr="002007D8">
        <w:trPr>
          <w:trHeight w:val="283"/>
          <w:jc w:val="center"/>
        </w:trPr>
        <w:tc>
          <w:tcPr>
            <w:tcW w:w="422" w:type="pct"/>
            <w:vMerge/>
            <w:vAlign w:val="center"/>
          </w:tcPr>
          <w:p w14:paraId="6B2354A0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left"/>
              <w:rPr>
                <w:bCs/>
                <w:kern w:val="0"/>
                <w:lang w:eastAsia="es-PE"/>
              </w:rPr>
            </w:pPr>
          </w:p>
        </w:tc>
        <w:tc>
          <w:tcPr>
            <w:tcW w:w="290" w:type="pct"/>
            <w:vAlign w:val="center"/>
          </w:tcPr>
          <w:p w14:paraId="457265E7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bCs/>
                <w:kern w:val="0"/>
                <w:lang w:eastAsia="es-PE"/>
              </w:rPr>
            </w:pPr>
            <w:r w:rsidRPr="00534ABD">
              <w:rPr>
                <w:bCs/>
                <w:kern w:val="0"/>
                <w:lang w:eastAsia="es-PE"/>
              </w:rPr>
              <w:t>Mean</w:t>
            </w:r>
          </w:p>
        </w:tc>
        <w:tc>
          <w:tcPr>
            <w:tcW w:w="200" w:type="pct"/>
            <w:vAlign w:val="center"/>
          </w:tcPr>
          <w:p w14:paraId="50BC186C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bCs/>
                <w:kern w:val="0"/>
                <w:lang w:eastAsia="es-PE"/>
              </w:rPr>
            </w:pPr>
            <w:r w:rsidRPr="00534ABD">
              <w:rPr>
                <w:bCs/>
                <w:kern w:val="0"/>
                <w:lang w:eastAsia="es-PE"/>
              </w:rPr>
              <w:t>SD</w:t>
            </w:r>
          </w:p>
        </w:tc>
        <w:tc>
          <w:tcPr>
            <w:tcW w:w="269" w:type="pct"/>
            <w:vAlign w:val="center"/>
          </w:tcPr>
          <w:p w14:paraId="5B01C857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bCs/>
                <w:kern w:val="0"/>
                <w:lang w:eastAsia="es-PE"/>
              </w:rPr>
            </w:pPr>
            <w:r w:rsidRPr="00534ABD">
              <w:rPr>
                <w:bCs/>
                <w:kern w:val="0"/>
                <w:lang w:eastAsia="es-PE"/>
              </w:rPr>
              <w:t>Mean</w:t>
            </w:r>
          </w:p>
        </w:tc>
        <w:tc>
          <w:tcPr>
            <w:tcW w:w="195" w:type="pct"/>
            <w:vAlign w:val="center"/>
          </w:tcPr>
          <w:p w14:paraId="6E6F9B07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bCs/>
                <w:kern w:val="0"/>
                <w:lang w:eastAsia="es-PE"/>
              </w:rPr>
            </w:pPr>
            <w:r w:rsidRPr="00534ABD">
              <w:rPr>
                <w:bCs/>
                <w:kern w:val="0"/>
                <w:lang w:eastAsia="es-PE"/>
              </w:rPr>
              <w:t>SD</w:t>
            </w:r>
          </w:p>
        </w:tc>
        <w:tc>
          <w:tcPr>
            <w:tcW w:w="272" w:type="pct"/>
            <w:vAlign w:val="center"/>
          </w:tcPr>
          <w:p w14:paraId="4A9B4B30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bCs/>
                <w:kern w:val="0"/>
                <w:lang w:eastAsia="es-PE"/>
              </w:rPr>
            </w:pPr>
            <w:r w:rsidRPr="00534ABD">
              <w:rPr>
                <w:bCs/>
                <w:kern w:val="0"/>
                <w:lang w:eastAsia="es-PE"/>
              </w:rPr>
              <w:t>Mean</w:t>
            </w:r>
          </w:p>
        </w:tc>
        <w:tc>
          <w:tcPr>
            <w:tcW w:w="201" w:type="pct"/>
            <w:vAlign w:val="center"/>
          </w:tcPr>
          <w:p w14:paraId="42A03CCA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bCs/>
                <w:kern w:val="0"/>
                <w:lang w:eastAsia="es-PE"/>
              </w:rPr>
            </w:pPr>
            <w:r w:rsidRPr="00534ABD">
              <w:rPr>
                <w:bCs/>
                <w:kern w:val="0"/>
                <w:lang w:eastAsia="es-PE"/>
              </w:rPr>
              <w:t>SD</w:t>
            </w:r>
          </w:p>
        </w:tc>
        <w:tc>
          <w:tcPr>
            <w:tcW w:w="293" w:type="pct"/>
            <w:vAlign w:val="center"/>
          </w:tcPr>
          <w:p w14:paraId="1848EEBF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bCs/>
                <w:kern w:val="0"/>
                <w:lang w:eastAsia="es-PE"/>
              </w:rPr>
            </w:pPr>
            <w:r w:rsidRPr="00534ABD">
              <w:rPr>
                <w:bCs/>
                <w:kern w:val="0"/>
                <w:lang w:eastAsia="es-PE"/>
              </w:rPr>
              <w:t>Mean</w:t>
            </w:r>
          </w:p>
        </w:tc>
        <w:tc>
          <w:tcPr>
            <w:tcW w:w="204" w:type="pct"/>
            <w:vAlign w:val="center"/>
          </w:tcPr>
          <w:p w14:paraId="40FBD54D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bCs/>
                <w:kern w:val="0"/>
                <w:lang w:eastAsia="es-PE"/>
              </w:rPr>
            </w:pPr>
            <w:r w:rsidRPr="00534ABD">
              <w:rPr>
                <w:bCs/>
                <w:kern w:val="0"/>
                <w:lang w:eastAsia="es-PE"/>
              </w:rPr>
              <w:t>SD</w:t>
            </w:r>
          </w:p>
        </w:tc>
        <w:tc>
          <w:tcPr>
            <w:tcW w:w="293" w:type="pct"/>
            <w:vAlign w:val="center"/>
          </w:tcPr>
          <w:p w14:paraId="1832C27E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bCs/>
                <w:kern w:val="0"/>
                <w:lang w:eastAsia="es-PE"/>
              </w:rPr>
            </w:pPr>
            <w:r w:rsidRPr="00534ABD">
              <w:rPr>
                <w:bCs/>
                <w:kern w:val="0"/>
                <w:lang w:eastAsia="es-PE"/>
              </w:rPr>
              <w:t>Mean</w:t>
            </w:r>
          </w:p>
        </w:tc>
        <w:tc>
          <w:tcPr>
            <w:tcW w:w="189" w:type="pct"/>
            <w:vAlign w:val="center"/>
          </w:tcPr>
          <w:p w14:paraId="6E5C153E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bCs/>
                <w:kern w:val="0"/>
                <w:lang w:eastAsia="es-PE"/>
              </w:rPr>
            </w:pPr>
            <w:r w:rsidRPr="00534ABD">
              <w:rPr>
                <w:bCs/>
                <w:kern w:val="0"/>
                <w:lang w:eastAsia="es-PE"/>
              </w:rPr>
              <w:t>SD</w:t>
            </w:r>
          </w:p>
        </w:tc>
        <w:tc>
          <w:tcPr>
            <w:tcW w:w="334" w:type="pct"/>
            <w:gridSpan w:val="2"/>
            <w:vAlign w:val="center"/>
          </w:tcPr>
          <w:p w14:paraId="5DA7D193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bCs/>
                <w:kern w:val="0"/>
                <w:lang w:eastAsia="es-PE"/>
              </w:rPr>
            </w:pPr>
            <w:r w:rsidRPr="00534ABD">
              <w:rPr>
                <w:bCs/>
                <w:kern w:val="0"/>
                <w:lang w:eastAsia="es-PE"/>
              </w:rPr>
              <w:t>Mean</w:t>
            </w:r>
          </w:p>
        </w:tc>
        <w:tc>
          <w:tcPr>
            <w:tcW w:w="159" w:type="pct"/>
            <w:vAlign w:val="center"/>
          </w:tcPr>
          <w:p w14:paraId="0A1FDD88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bCs/>
                <w:kern w:val="0"/>
                <w:lang w:eastAsia="es-PE"/>
              </w:rPr>
            </w:pPr>
            <w:r w:rsidRPr="00534ABD">
              <w:rPr>
                <w:bCs/>
                <w:kern w:val="0"/>
                <w:lang w:eastAsia="es-PE"/>
              </w:rPr>
              <w:t>SD</w:t>
            </w:r>
          </w:p>
        </w:tc>
        <w:tc>
          <w:tcPr>
            <w:tcW w:w="294" w:type="pct"/>
            <w:vAlign w:val="center"/>
          </w:tcPr>
          <w:p w14:paraId="038257D1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bCs/>
                <w:kern w:val="0"/>
                <w:lang w:eastAsia="es-PE"/>
              </w:rPr>
            </w:pPr>
            <w:r w:rsidRPr="00534ABD">
              <w:rPr>
                <w:bCs/>
                <w:kern w:val="0"/>
                <w:lang w:eastAsia="es-PE"/>
              </w:rPr>
              <w:t>Mean</w:t>
            </w:r>
          </w:p>
        </w:tc>
        <w:tc>
          <w:tcPr>
            <w:tcW w:w="201" w:type="pct"/>
            <w:vAlign w:val="center"/>
          </w:tcPr>
          <w:p w14:paraId="3A6FA340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bCs/>
                <w:kern w:val="0"/>
                <w:lang w:eastAsia="es-PE"/>
              </w:rPr>
            </w:pPr>
            <w:r w:rsidRPr="00534ABD">
              <w:rPr>
                <w:bCs/>
                <w:kern w:val="0"/>
                <w:lang w:eastAsia="es-PE"/>
              </w:rPr>
              <w:t>SD</w:t>
            </w:r>
          </w:p>
        </w:tc>
        <w:tc>
          <w:tcPr>
            <w:tcW w:w="258" w:type="pct"/>
            <w:vAlign w:val="center"/>
          </w:tcPr>
          <w:p w14:paraId="67D69C2C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bCs/>
                <w:kern w:val="0"/>
                <w:lang w:eastAsia="es-PE"/>
              </w:rPr>
            </w:pPr>
            <w:r w:rsidRPr="00534ABD">
              <w:rPr>
                <w:bCs/>
                <w:kern w:val="0"/>
                <w:lang w:eastAsia="es-PE"/>
              </w:rPr>
              <w:t>Mean</w:t>
            </w:r>
          </w:p>
        </w:tc>
        <w:tc>
          <w:tcPr>
            <w:tcW w:w="195" w:type="pct"/>
            <w:vAlign w:val="center"/>
          </w:tcPr>
          <w:p w14:paraId="2F324097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bCs/>
                <w:kern w:val="0"/>
                <w:lang w:eastAsia="es-PE"/>
              </w:rPr>
            </w:pPr>
            <w:r w:rsidRPr="00534ABD">
              <w:rPr>
                <w:bCs/>
                <w:kern w:val="0"/>
                <w:lang w:eastAsia="es-PE"/>
              </w:rPr>
              <w:t>SD</w:t>
            </w:r>
          </w:p>
        </w:tc>
        <w:tc>
          <w:tcPr>
            <w:tcW w:w="272" w:type="pct"/>
            <w:vAlign w:val="center"/>
          </w:tcPr>
          <w:p w14:paraId="35E4BD51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bCs/>
                <w:kern w:val="0"/>
                <w:lang w:eastAsia="es-PE"/>
              </w:rPr>
            </w:pPr>
            <w:r w:rsidRPr="00534ABD">
              <w:rPr>
                <w:bCs/>
                <w:kern w:val="0"/>
                <w:lang w:eastAsia="es-PE"/>
              </w:rPr>
              <w:t>Mean</w:t>
            </w:r>
          </w:p>
        </w:tc>
        <w:tc>
          <w:tcPr>
            <w:tcW w:w="197" w:type="pct"/>
            <w:vAlign w:val="center"/>
          </w:tcPr>
          <w:p w14:paraId="233FABD0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bCs/>
                <w:kern w:val="0"/>
                <w:lang w:eastAsia="es-PE"/>
              </w:rPr>
            </w:pPr>
            <w:r w:rsidRPr="00534ABD">
              <w:rPr>
                <w:bCs/>
                <w:kern w:val="0"/>
                <w:lang w:eastAsia="es-PE"/>
              </w:rPr>
              <w:t>SD</w:t>
            </w:r>
          </w:p>
        </w:tc>
        <w:tc>
          <w:tcPr>
            <w:tcW w:w="264" w:type="pct"/>
            <w:vAlign w:val="center"/>
          </w:tcPr>
          <w:p w14:paraId="5CAF06CE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bCs/>
                <w:kern w:val="0"/>
                <w:lang w:eastAsia="es-PE"/>
              </w:rPr>
            </w:pPr>
          </w:p>
        </w:tc>
      </w:tr>
      <w:tr w:rsidR="00534ABD" w:rsidRPr="00534ABD" w14:paraId="3E7F9ADB" w14:textId="77777777" w:rsidTr="002007D8">
        <w:trPr>
          <w:trHeight w:val="283"/>
          <w:jc w:val="center"/>
        </w:trPr>
        <w:tc>
          <w:tcPr>
            <w:tcW w:w="422" w:type="pct"/>
            <w:vAlign w:val="center"/>
          </w:tcPr>
          <w:p w14:paraId="6E6BC9EE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left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MGP-OP (°)</w:t>
            </w:r>
          </w:p>
        </w:tc>
        <w:tc>
          <w:tcPr>
            <w:tcW w:w="290" w:type="pct"/>
            <w:noWrap/>
            <w:vAlign w:val="center"/>
          </w:tcPr>
          <w:p w14:paraId="382EA985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101.98</w:t>
            </w:r>
          </w:p>
        </w:tc>
        <w:tc>
          <w:tcPr>
            <w:tcW w:w="200" w:type="pct"/>
            <w:noWrap/>
            <w:vAlign w:val="center"/>
          </w:tcPr>
          <w:p w14:paraId="712A291B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6.02</w:t>
            </w:r>
          </w:p>
        </w:tc>
        <w:tc>
          <w:tcPr>
            <w:tcW w:w="269" w:type="pct"/>
            <w:noWrap/>
            <w:vAlign w:val="center"/>
          </w:tcPr>
          <w:p w14:paraId="7977F02F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103.63</w:t>
            </w:r>
          </w:p>
        </w:tc>
        <w:tc>
          <w:tcPr>
            <w:tcW w:w="195" w:type="pct"/>
            <w:noWrap/>
            <w:vAlign w:val="center"/>
          </w:tcPr>
          <w:p w14:paraId="09463330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10.97</w:t>
            </w:r>
          </w:p>
        </w:tc>
        <w:tc>
          <w:tcPr>
            <w:tcW w:w="272" w:type="pct"/>
            <w:vAlign w:val="center"/>
          </w:tcPr>
          <w:p w14:paraId="65267281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100.54</w:t>
            </w:r>
          </w:p>
        </w:tc>
        <w:tc>
          <w:tcPr>
            <w:tcW w:w="201" w:type="pct"/>
            <w:vAlign w:val="center"/>
          </w:tcPr>
          <w:p w14:paraId="0F03B64D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5.69</w:t>
            </w:r>
          </w:p>
        </w:tc>
        <w:tc>
          <w:tcPr>
            <w:tcW w:w="293" w:type="pct"/>
            <w:vAlign w:val="center"/>
          </w:tcPr>
          <w:p w14:paraId="1C756FFB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103.34</w:t>
            </w:r>
          </w:p>
        </w:tc>
        <w:tc>
          <w:tcPr>
            <w:tcW w:w="204" w:type="pct"/>
            <w:vAlign w:val="center"/>
          </w:tcPr>
          <w:p w14:paraId="6055B903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8.20</w:t>
            </w:r>
          </w:p>
        </w:tc>
        <w:tc>
          <w:tcPr>
            <w:tcW w:w="293" w:type="pct"/>
            <w:vAlign w:val="center"/>
          </w:tcPr>
          <w:p w14:paraId="53A79735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102.48</w:t>
            </w:r>
          </w:p>
        </w:tc>
        <w:tc>
          <w:tcPr>
            <w:tcW w:w="189" w:type="pct"/>
            <w:vAlign w:val="center"/>
          </w:tcPr>
          <w:p w14:paraId="5F60B467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8.70</w:t>
            </w:r>
          </w:p>
        </w:tc>
        <w:tc>
          <w:tcPr>
            <w:tcW w:w="334" w:type="pct"/>
            <w:gridSpan w:val="2"/>
            <w:vAlign w:val="center"/>
          </w:tcPr>
          <w:p w14:paraId="1BF5BFB1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98.09</w:t>
            </w:r>
          </w:p>
        </w:tc>
        <w:tc>
          <w:tcPr>
            <w:tcW w:w="159" w:type="pct"/>
            <w:vAlign w:val="center"/>
          </w:tcPr>
          <w:p w14:paraId="3DC7AED6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6.27</w:t>
            </w:r>
          </w:p>
        </w:tc>
        <w:tc>
          <w:tcPr>
            <w:tcW w:w="294" w:type="pct"/>
            <w:vAlign w:val="center"/>
          </w:tcPr>
          <w:p w14:paraId="308B10CC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106.77</w:t>
            </w:r>
          </w:p>
        </w:tc>
        <w:tc>
          <w:tcPr>
            <w:tcW w:w="201" w:type="pct"/>
            <w:vAlign w:val="center"/>
          </w:tcPr>
          <w:p w14:paraId="62103FC5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8.41</w:t>
            </w:r>
          </w:p>
        </w:tc>
        <w:tc>
          <w:tcPr>
            <w:tcW w:w="258" w:type="pct"/>
            <w:vAlign w:val="center"/>
          </w:tcPr>
          <w:p w14:paraId="246B445B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106.61</w:t>
            </w:r>
          </w:p>
        </w:tc>
        <w:tc>
          <w:tcPr>
            <w:tcW w:w="195" w:type="pct"/>
            <w:vAlign w:val="center"/>
          </w:tcPr>
          <w:p w14:paraId="422A1E17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9.93</w:t>
            </w:r>
          </w:p>
        </w:tc>
        <w:tc>
          <w:tcPr>
            <w:tcW w:w="272" w:type="pct"/>
            <w:vAlign w:val="center"/>
          </w:tcPr>
          <w:p w14:paraId="64D139AF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103.59</w:t>
            </w:r>
          </w:p>
        </w:tc>
        <w:tc>
          <w:tcPr>
            <w:tcW w:w="197" w:type="pct"/>
            <w:vAlign w:val="center"/>
          </w:tcPr>
          <w:p w14:paraId="499EECE7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9.46</w:t>
            </w:r>
          </w:p>
        </w:tc>
        <w:tc>
          <w:tcPr>
            <w:tcW w:w="264" w:type="pct"/>
            <w:vAlign w:val="center"/>
          </w:tcPr>
          <w:p w14:paraId="70F33D32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0.080</w:t>
            </w:r>
          </w:p>
        </w:tc>
      </w:tr>
      <w:tr w:rsidR="00534ABD" w:rsidRPr="00534ABD" w14:paraId="6285904C" w14:textId="77777777" w:rsidTr="002007D8">
        <w:trPr>
          <w:trHeight w:val="283"/>
          <w:jc w:val="center"/>
        </w:trPr>
        <w:tc>
          <w:tcPr>
            <w:tcW w:w="422" w:type="pct"/>
            <w:vAlign w:val="center"/>
          </w:tcPr>
          <w:p w14:paraId="4064886B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left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C0–C1 (mm)</w:t>
            </w:r>
          </w:p>
        </w:tc>
        <w:tc>
          <w:tcPr>
            <w:tcW w:w="290" w:type="pct"/>
            <w:noWrap/>
            <w:vAlign w:val="center"/>
          </w:tcPr>
          <w:p w14:paraId="6BD247EF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11.09</w:t>
            </w:r>
          </w:p>
        </w:tc>
        <w:tc>
          <w:tcPr>
            <w:tcW w:w="200" w:type="pct"/>
            <w:noWrap/>
            <w:vAlign w:val="center"/>
          </w:tcPr>
          <w:p w14:paraId="7D1E9E92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3.63</w:t>
            </w:r>
          </w:p>
        </w:tc>
        <w:tc>
          <w:tcPr>
            <w:tcW w:w="269" w:type="pct"/>
            <w:noWrap/>
            <w:vAlign w:val="center"/>
          </w:tcPr>
          <w:p w14:paraId="1AB645E5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10.48</w:t>
            </w:r>
          </w:p>
        </w:tc>
        <w:tc>
          <w:tcPr>
            <w:tcW w:w="195" w:type="pct"/>
            <w:noWrap/>
            <w:vAlign w:val="center"/>
          </w:tcPr>
          <w:p w14:paraId="5DA42999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3.21</w:t>
            </w:r>
          </w:p>
        </w:tc>
        <w:tc>
          <w:tcPr>
            <w:tcW w:w="272" w:type="pct"/>
            <w:vAlign w:val="center"/>
          </w:tcPr>
          <w:p w14:paraId="7DDCB064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10.68</w:t>
            </w:r>
          </w:p>
        </w:tc>
        <w:tc>
          <w:tcPr>
            <w:tcW w:w="201" w:type="pct"/>
            <w:vAlign w:val="center"/>
          </w:tcPr>
          <w:p w14:paraId="1667D60E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3.78</w:t>
            </w:r>
          </w:p>
        </w:tc>
        <w:tc>
          <w:tcPr>
            <w:tcW w:w="293" w:type="pct"/>
            <w:vAlign w:val="center"/>
          </w:tcPr>
          <w:p w14:paraId="288B95F4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11.79</w:t>
            </w:r>
          </w:p>
        </w:tc>
        <w:tc>
          <w:tcPr>
            <w:tcW w:w="204" w:type="pct"/>
            <w:vAlign w:val="center"/>
          </w:tcPr>
          <w:p w14:paraId="0E047455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2.83</w:t>
            </w:r>
          </w:p>
        </w:tc>
        <w:tc>
          <w:tcPr>
            <w:tcW w:w="293" w:type="pct"/>
            <w:vAlign w:val="center"/>
          </w:tcPr>
          <w:p w14:paraId="5BEF8751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10.37</w:t>
            </w:r>
          </w:p>
        </w:tc>
        <w:tc>
          <w:tcPr>
            <w:tcW w:w="189" w:type="pct"/>
            <w:vAlign w:val="center"/>
          </w:tcPr>
          <w:p w14:paraId="0F270F3D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2.77</w:t>
            </w:r>
          </w:p>
        </w:tc>
        <w:tc>
          <w:tcPr>
            <w:tcW w:w="334" w:type="pct"/>
            <w:gridSpan w:val="2"/>
            <w:vAlign w:val="center"/>
          </w:tcPr>
          <w:p w14:paraId="68803E58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11.09</w:t>
            </w:r>
          </w:p>
        </w:tc>
        <w:tc>
          <w:tcPr>
            <w:tcW w:w="159" w:type="pct"/>
            <w:vAlign w:val="center"/>
          </w:tcPr>
          <w:p w14:paraId="1AE4B619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2.36</w:t>
            </w:r>
          </w:p>
        </w:tc>
        <w:tc>
          <w:tcPr>
            <w:tcW w:w="294" w:type="pct"/>
            <w:vAlign w:val="center"/>
          </w:tcPr>
          <w:p w14:paraId="532AA7C9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12.89</w:t>
            </w:r>
          </w:p>
        </w:tc>
        <w:tc>
          <w:tcPr>
            <w:tcW w:w="201" w:type="pct"/>
            <w:vAlign w:val="center"/>
          </w:tcPr>
          <w:p w14:paraId="2673A788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2.28</w:t>
            </w:r>
          </w:p>
        </w:tc>
        <w:tc>
          <w:tcPr>
            <w:tcW w:w="258" w:type="pct"/>
            <w:vAlign w:val="center"/>
          </w:tcPr>
          <w:p w14:paraId="3DEEDA42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10.41</w:t>
            </w:r>
          </w:p>
        </w:tc>
        <w:tc>
          <w:tcPr>
            <w:tcW w:w="195" w:type="pct"/>
            <w:vAlign w:val="center"/>
          </w:tcPr>
          <w:p w14:paraId="0F37E541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3.81</w:t>
            </w:r>
          </w:p>
        </w:tc>
        <w:tc>
          <w:tcPr>
            <w:tcW w:w="272" w:type="pct"/>
            <w:vAlign w:val="center"/>
          </w:tcPr>
          <w:p w14:paraId="6E62A8D4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11.76</w:t>
            </w:r>
          </w:p>
        </w:tc>
        <w:tc>
          <w:tcPr>
            <w:tcW w:w="197" w:type="pct"/>
            <w:vAlign w:val="center"/>
          </w:tcPr>
          <w:p w14:paraId="59F3D263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4.53</w:t>
            </w:r>
          </w:p>
        </w:tc>
        <w:tc>
          <w:tcPr>
            <w:tcW w:w="264" w:type="pct"/>
            <w:vAlign w:val="center"/>
          </w:tcPr>
          <w:p w14:paraId="79DB0617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0.373</w:t>
            </w:r>
          </w:p>
        </w:tc>
      </w:tr>
      <w:tr w:rsidR="00534ABD" w:rsidRPr="00534ABD" w14:paraId="7176C157" w14:textId="77777777" w:rsidTr="002007D8">
        <w:trPr>
          <w:trHeight w:val="283"/>
          <w:jc w:val="center"/>
        </w:trPr>
        <w:tc>
          <w:tcPr>
            <w:tcW w:w="422" w:type="pct"/>
            <w:vAlign w:val="center"/>
          </w:tcPr>
          <w:p w14:paraId="38FD9BD6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left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H (mm)</w:t>
            </w:r>
          </w:p>
        </w:tc>
        <w:tc>
          <w:tcPr>
            <w:tcW w:w="290" w:type="pct"/>
            <w:noWrap/>
            <w:vAlign w:val="center"/>
          </w:tcPr>
          <w:p w14:paraId="74502D9E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11.83</w:t>
            </w:r>
          </w:p>
        </w:tc>
        <w:tc>
          <w:tcPr>
            <w:tcW w:w="200" w:type="pct"/>
            <w:noWrap/>
            <w:vAlign w:val="center"/>
          </w:tcPr>
          <w:p w14:paraId="42F2EE2D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7.53</w:t>
            </w:r>
          </w:p>
        </w:tc>
        <w:tc>
          <w:tcPr>
            <w:tcW w:w="269" w:type="pct"/>
            <w:noWrap/>
            <w:vAlign w:val="center"/>
          </w:tcPr>
          <w:p w14:paraId="7CA7FDD9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11.98</w:t>
            </w:r>
          </w:p>
        </w:tc>
        <w:tc>
          <w:tcPr>
            <w:tcW w:w="195" w:type="pct"/>
            <w:noWrap/>
            <w:vAlign w:val="center"/>
          </w:tcPr>
          <w:p w14:paraId="53C2754D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10.67</w:t>
            </w:r>
          </w:p>
        </w:tc>
        <w:tc>
          <w:tcPr>
            <w:tcW w:w="272" w:type="pct"/>
            <w:vAlign w:val="center"/>
          </w:tcPr>
          <w:p w14:paraId="661AF465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12.59</w:t>
            </w:r>
          </w:p>
        </w:tc>
        <w:tc>
          <w:tcPr>
            <w:tcW w:w="201" w:type="pct"/>
            <w:vAlign w:val="center"/>
          </w:tcPr>
          <w:p w14:paraId="331EB656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9.73</w:t>
            </w:r>
          </w:p>
        </w:tc>
        <w:tc>
          <w:tcPr>
            <w:tcW w:w="293" w:type="pct"/>
            <w:vAlign w:val="center"/>
          </w:tcPr>
          <w:p w14:paraId="3C45CD72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13.48</w:t>
            </w:r>
          </w:p>
        </w:tc>
        <w:tc>
          <w:tcPr>
            <w:tcW w:w="204" w:type="pct"/>
            <w:vAlign w:val="center"/>
          </w:tcPr>
          <w:p w14:paraId="5CE75DD6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9.94</w:t>
            </w:r>
          </w:p>
        </w:tc>
        <w:tc>
          <w:tcPr>
            <w:tcW w:w="293" w:type="pct"/>
            <w:vAlign w:val="center"/>
          </w:tcPr>
          <w:p w14:paraId="3307C943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16.44</w:t>
            </w:r>
          </w:p>
        </w:tc>
        <w:tc>
          <w:tcPr>
            <w:tcW w:w="189" w:type="pct"/>
            <w:vAlign w:val="center"/>
          </w:tcPr>
          <w:p w14:paraId="4CC0E61B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12.04</w:t>
            </w:r>
          </w:p>
        </w:tc>
        <w:tc>
          <w:tcPr>
            <w:tcW w:w="334" w:type="pct"/>
            <w:gridSpan w:val="2"/>
            <w:vAlign w:val="center"/>
          </w:tcPr>
          <w:p w14:paraId="1F4880B0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11.29</w:t>
            </w:r>
          </w:p>
        </w:tc>
        <w:tc>
          <w:tcPr>
            <w:tcW w:w="159" w:type="pct"/>
            <w:vAlign w:val="center"/>
          </w:tcPr>
          <w:p w14:paraId="3B7DA279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8.70</w:t>
            </w:r>
          </w:p>
        </w:tc>
        <w:tc>
          <w:tcPr>
            <w:tcW w:w="294" w:type="pct"/>
            <w:vAlign w:val="center"/>
          </w:tcPr>
          <w:p w14:paraId="5DCEE12F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12.35</w:t>
            </w:r>
          </w:p>
        </w:tc>
        <w:tc>
          <w:tcPr>
            <w:tcW w:w="201" w:type="pct"/>
            <w:vAlign w:val="center"/>
          </w:tcPr>
          <w:p w14:paraId="64A1B11F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9.80</w:t>
            </w:r>
          </w:p>
        </w:tc>
        <w:tc>
          <w:tcPr>
            <w:tcW w:w="258" w:type="pct"/>
            <w:vAlign w:val="center"/>
          </w:tcPr>
          <w:p w14:paraId="2A14E56E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11.60</w:t>
            </w:r>
          </w:p>
        </w:tc>
        <w:tc>
          <w:tcPr>
            <w:tcW w:w="195" w:type="pct"/>
            <w:vAlign w:val="center"/>
          </w:tcPr>
          <w:p w14:paraId="7EB26767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10.00</w:t>
            </w:r>
          </w:p>
        </w:tc>
        <w:tc>
          <w:tcPr>
            <w:tcW w:w="272" w:type="pct"/>
            <w:vAlign w:val="center"/>
          </w:tcPr>
          <w:p w14:paraId="1D35CE56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10.05</w:t>
            </w:r>
          </w:p>
        </w:tc>
        <w:tc>
          <w:tcPr>
            <w:tcW w:w="197" w:type="pct"/>
            <w:vAlign w:val="center"/>
          </w:tcPr>
          <w:p w14:paraId="34396CB8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11.05</w:t>
            </w:r>
          </w:p>
        </w:tc>
        <w:tc>
          <w:tcPr>
            <w:tcW w:w="264" w:type="pct"/>
            <w:vAlign w:val="center"/>
          </w:tcPr>
          <w:p w14:paraId="1A0CA085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0.827</w:t>
            </w:r>
          </w:p>
        </w:tc>
      </w:tr>
      <w:tr w:rsidR="00534ABD" w:rsidRPr="00534ABD" w14:paraId="7D561137" w14:textId="77777777" w:rsidTr="002007D8">
        <w:trPr>
          <w:trHeight w:val="283"/>
          <w:jc w:val="center"/>
        </w:trPr>
        <w:tc>
          <w:tcPr>
            <w:tcW w:w="422" w:type="pct"/>
            <w:vAlign w:val="center"/>
          </w:tcPr>
          <w:p w14:paraId="73E41B31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left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NSL-OPT (°)</w:t>
            </w:r>
          </w:p>
        </w:tc>
        <w:tc>
          <w:tcPr>
            <w:tcW w:w="290" w:type="pct"/>
            <w:noWrap/>
            <w:vAlign w:val="center"/>
          </w:tcPr>
          <w:p w14:paraId="10F418EB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103.12</w:t>
            </w:r>
            <w:r w:rsidRPr="00534ABD">
              <w:rPr>
                <w:kern w:val="0"/>
                <w:vertAlign w:val="superscript"/>
                <w:lang w:eastAsia="es-PE"/>
              </w:rPr>
              <w:t>ab</w:t>
            </w:r>
          </w:p>
        </w:tc>
        <w:tc>
          <w:tcPr>
            <w:tcW w:w="200" w:type="pct"/>
            <w:noWrap/>
            <w:vAlign w:val="center"/>
          </w:tcPr>
          <w:p w14:paraId="7F6CBB6B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5.36</w:t>
            </w:r>
          </w:p>
        </w:tc>
        <w:tc>
          <w:tcPr>
            <w:tcW w:w="269" w:type="pct"/>
            <w:noWrap/>
            <w:vAlign w:val="center"/>
          </w:tcPr>
          <w:p w14:paraId="095F0617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98.76</w:t>
            </w:r>
            <w:r w:rsidRPr="00534ABD">
              <w:rPr>
                <w:kern w:val="0"/>
                <w:vertAlign w:val="superscript"/>
                <w:lang w:eastAsia="es-PE"/>
              </w:rPr>
              <w:t>ab</w:t>
            </w:r>
          </w:p>
        </w:tc>
        <w:tc>
          <w:tcPr>
            <w:tcW w:w="195" w:type="pct"/>
            <w:noWrap/>
            <w:vAlign w:val="center"/>
          </w:tcPr>
          <w:p w14:paraId="1D794A8B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8.07</w:t>
            </w:r>
          </w:p>
        </w:tc>
        <w:tc>
          <w:tcPr>
            <w:tcW w:w="272" w:type="pct"/>
            <w:vAlign w:val="center"/>
          </w:tcPr>
          <w:p w14:paraId="512D7416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101.82</w:t>
            </w:r>
            <w:r w:rsidRPr="00534ABD">
              <w:rPr>
                <w:kern w:val="0"/>
                <w:vertAlign w:val="superscript"/>
                <w:lang w:eastAsia="es-PE"/>
              </w:rPr>
              <w:t>ab</w:t>
            </w:r>
          </w:p>
        </w:tc>
        <w:tc>
          <w:tcPr>
            <w:tcW w:w="201" w:type="pct"/>
            <w:vAlign w:val="center"/>
          </w:tcPr>
          <w:p w14:paraId="57CB55AB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6.43</w:t>
            </w:r>
          </w:p>
        </w:tc>
        <w:tc>
          <w:tcPr>
            <w:tcW w:w="293" w:type="pct"/>
            <w:vAlign w:val="center"/>
          </w:tcPr>
          <w:p w14:paraId="2EA26D9E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98.71</w:t>
            </w:r>
            <w:r w:rsidRPr="00534ABD">
              <w:rPr>
                <w:kern w:val="0"/>
                <w:vertAlign w:val="superscript"/>
                <w:lang w:eastAsia="es-PE"/>
              </w:rPr>
              <w:t>ab</w:t>
            </w:r>
          </w:p>
        </w:tc>
        <w:tc>
          <w:tcPr>
            <w:tcW w:w="204" w:type="pct"/>
            <w:vAlign w:val="center"/>
          </w:tcPr>
          <w:p w14:paraId="285420D7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10.07</w:t>
            </w:r>
          </w:p>
        </w:tc>
        <w:tc>
          <w:tcPr>
            <w:tcW w:w="293" w:type="pct"/>
            <w:vAlign w:val="center"/>
          </w:tcPr>
          <w:p w14:paraId="3E7C94CC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101.00</w:t>
            </w:r>
            <w:r w:rsidRPr="00534ABD">
              <w:rPr>
                <w:kern w:val="0"/>
                <w:vertAlign w:val="superscript"/>
                <w:lang w:eastAsia="es-PE"/>
              </w:rPr>
              <w:t>ab</w:t>
            </w:r>
          </w:p>
        </w:tc>
        <w:tc>
          <w:tcPr>
            <w:tcW w:w="189" w:type="pct"/>
            <w:vAlign w:val="center"/>
          </w:tcPr>
          <w:p w14:paraId="4C6534E5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8.85</w:t>
            </w:r>
          </w:p>
        </w:tc>
        <w:tc>
          <w:tcPr>
            <w:tcW w:w="334" w:type="pct"/>
            <w:gridSpan w:val="2"/>
            <w:vAlign w:val="center"/>
          </w:tcPr>
          <w:p w14:paraId="61AB0669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105.65</w:t>
            </w:r>
            <w:r w:rsidRPr="00534ABD">
              <w:rPr>
                <w:kern w:val="0"/>
                <w:vertAlign w:val="superscript"/>
                <w:lang w:eastAsia="es-PE"/>
              </w:rPr>
              <w:t>a</w:t>
            </w:r>
          </w:p>
        </w:tc>
        <w:tc>
          <w:tcPr>
            <w:tcW w:w="159" w:type="pct"/>
            <w:vAlign w:val="center"/>
          </w:tcPr>
          <w:p w14:paraId="7921E673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6.48</w:t>
            </w:r>
          </w:p>
        </w:tc>
        <w:tc>
          <w:tcPr>
            <w:tcW w:w="294" w:type="pct"/>
            <w:vAlign w:val="center"/>
          </w:tcPr>
          <w:p w14:paraId="2492B0BB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98.35</w:t>
            </w:r>
            <w:r w:rsidRPr="00534ABD">
              <w:rPr>
                <w:kern w:val="0"/>
                <w:vertAlign w:val="superscript"/>
                <w:lang w:eastAsia="es-PE"/>
              </w:rPr>
              <w:t>b</w:t>
            </w:r>
          </w:p>
        </w:tc>
        <w:tc>
          <w:tcPr>
            <w:tcW w:w="201" w:type="pct"/>
            <w:vAlign w:val="center"/>
          </w:tcPr>
          <w:p w14:paraId="2A92BF97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7.65</w:t>
            </w:r>
          </w:p>
        </w:tc>
        <w:tc>
          <w:tcPr>
            <w:tcW w:w="258" w:type="pct"/>
            <w:vAlign w:val="center"/>
          </w:tcPr>
          <w:p w14:paraId="5ACCCC89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96.71</w:t>
            </w:r>
            <w:r w:rsidRPr="00534ABD">
              <w:rPr>
                <w:kern w:val="0"/>
                <w:vertAlign w:val="superscript"/>
                <w:lang w:eastAsia="es-PE"/>
              </w:rPr>
              <w:t>b</w:t>
            </w:r>
          </w:p>
        </w:tc>
        <w:tc>
          <w:tcPr>
            <w:tcW w:w="195" w:type="pct"/>
            <w:vAlign w:val="center"/>
          </w:tcPr>
          <w:p w14:paraId="7DCF84F3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8.14</w:t>
            </w:r>
          </w:p>
        </w:tc>
        <w:tc>
          <w:tcPr>
            <w:tcW w:w="272" w:type="pct"/>
            <w:vAlign w:val="center"/>
          </w:tcPr>
          <w:p w14:paraId="1D2C4EAC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101.71</w:t>
            </w:r>
            <w:r w:rsidRPr="00534ABD">
              <w:rPr>
                <w:kern w:val="0"/>
                <w:vertAlign w:val="superscript"/>
                <w:lang w:eastAsia="es-PE"/>
              </w:rPr>
              <w:t>ab</w:t>
            </w:r>
          </w:p>
        </w:tc>
        <w:tc>
          <w:tcPr>
            <w:tcW w:w="197" w:type="pct"/>
            <w:vAlign w:val="center"/>
          </w:tcPr>
          <w:p w14:paraId="47D2E1A5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8.94</w:t>
            </w:r>
          </w:p>
        </w:tc>
        <w:tc>
          <w:tcPr>
            <w:tcW w:w="264" w:type="pct"/>
            <w:vAlign w:val="center"/>
          </w:tcPr>
          <w:p w14:paraId="00274386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0.024*</w:t>
            </w:r>
          </w:p>
        </w:tc>
      </w:tr>
      <w:tr w:rsidR="00534ABD" w:rsidRPr="00534ABD" w14:paraId="74A34D02" w14:textId="77777777" w:rsidTr="002007D8">
        <w:trPr>
          <w:trHeight w:val="283"/>
          <w:jc w:val="center"/>
        </w:trPr>
        <w:tc>
          <w:tcPr>
            <w:tcW w:w="422" w:type="pct"/>
            <w:vAlign w:val="center"/>
          </w:tcPr>
          <w:p w14:paraId="69DF6B42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left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FH-OPT (°)</w:t>
            </w:r>
          </w:p>
        </w:tc>
        <w:tc>
          <w:tcPr>
            <w:tcW w:w="290" w:type="pct"/>
            <w:noWrap/>
            <w:vAlign w:val="center"/>
          </w:tcPr>
          <w:p w14:paraId="3B22AA01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93.71</w:t>
            </w:r>
          </w:p>
        </w:tc>
        <w:tc>
          <w:tcPr>
            <w:tcW w:w="200" w:type="pct"/>
            <w:noWrap/>
            <w:vAlign w:val="center"/>
          </w:tcPr>
          <w:p w14:paraId="3BE0B8D6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4.09</w:t>
            </w:r>
          </w:p>
        </w:tc>
        <w:tc>
          <w:tcPr>
            <w:tcW w:w="269" w:type="pct"/>
            <w:noWrap/>
            <w:vAlign w:val="center"/>
          </w:tcPr>
          <w:p w14:paraId="371FC6BB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91.29</w:t>
            </w:r>
          </w:p>
        </w:tc>
        <w:tc>
          <w:tcPr>
            <w:tcW w:w="195" w:type="pct"/>
            <w:noWrap/>
            <w:vAlign w:val="center"/>
          </w:tcPr>
          <w:p w14:paraId="5917B75E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8.24</w:t>
            </w:r>
          </w:p>
        </w:tc>
        <w:tc>
          <w:tcPr>
            <w:tcW w:w="272" w:type="pct"/>
            <w:vAlign w:val="center"/>
          </w:tcPr>
          <w:p w14:paraId="7DE27D44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93.29</w:t>
            </w:r>
          </w:p>
        </w:tc>
        <w:tc>
          <w:tcPr>
            <w:tcW w:w="201" w:type="pct"/>
            <w:vAlign w:val="center"/>
          </w:tcPr>
          <w:p w14:paraId="74EC9E06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6.57</w:t>
            </w:r>
          </w:p>
        </w:tc>
        <w:tc>
          <w:tcPr>
            <w:tcW w:w="293" w:type="pct"/>
            <w:vAlign w:val="center"/>
          </w:tcPr>
          <w:p w14:paraId="347743FE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90.06</w:t>
            </w:r>
          </w:p>
        </w:tc>
        <w:tc>
          <w:tcPr>
            <w:tcW w:w="204" w:type="pct"/>
            <w:vAlign w:val="center"/>
          </w:tcPr>
          <w:p w14:paraId="5E782BD5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9.74</w:t>
            </w:r>
          </w:p>
        </w:tc>
        <w:tc>
          <w:tcPr>
            <w:tcW w:w="293" w:type="pct"/>
            <w:vAlign w:val="center"/>
          </w:tcPr>
          <w:p w14:paraId="43366BF0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92.59</w:t>
            </w:r>
          </w:p>
        </w:tc>
        <w:tc>
          <w:tcPr>
            <w:tcW w:w="189" w:type="pct"/>
            <w:vAlign w:val="center"/>
          </w:tcPr>
          <w:p w14:paraId="19D79CB3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7.96</w:t>
            </w:r>
          </w:p>
        </w:tc>
        <w:tc>
          <w:tcPr>
            <w:tcW w:w="334" w:type="pct"/>
            <w:gridSpan w:val="2"/>
            <w:vAlign w:val="center"/>
          </w:tcPr>
          <w:p w14:paraId="7FA32F94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94.41</w:t>
            </w:r>
          </w:p>
        </w:tc>
        <w:tc>
          <w:tcPr>
            <w:tcW w:w="159" w:type="pct"/>
            <w:vAlign w:val="center"/>
          </w:tcPr>
          <w:p w14:paraId="32653594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5.82</w:t>
            </w:r>
          </w:p>
        </w:tc>
        <w:tc>
          <w:tcPr>
            <w:tcW w:w="294" w:type="pct"/>
            <w:vAlign w:val="center"/>
          </w:tcPr>
          <w:p w14:paraId="6FC54F7F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90.41</w:t>
            </w:r>
          </w:p>
        </w:tc>
        <w:tc>
          <w:tcPr>
            <w:tcW w:w="201" w:type="pct"/>
            <w:vAlign w:val="center"/>
          </w:tcPr>
          <w:p w14:paraId="7F87A814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7.39</w:t>
            </w:r>
          </w:p>
        </w:tc>
        <w:tc>
          <w:tcPr>
            <w:tcW w:w="258" w:type="pct"/>
            <w:vAlign w:val="center"/>
          </w:tcPr>
          <w:p w14:paraId="12480BAB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89.29</w:t>
            </w:r>
          </w:p>
        </w:tc>
        <w:tc>
          <w:tcPr>
            <w:tcW w:w="195" w:type="pct"/>
            <w:vAlign w:val="center"/>
          </w:tcPr>
          <w:p w14:paraId="70F45118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8.87</w:t>
            </w:r>
          </w:p>
        </w:tc>
        <w:tc>
          <w:tcPr>
            <w:tcW w:w="272" w:type="pct"/>
            <w:vAlign w:val="center"/>
          </w:tcPr>
          <w:p w14:paraId="67D80BD7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92.29</w:t>
            </w:r>
          </w:p>
        </w:tc>
        <w:tc>
          <w:tcPr>
            <w:tcW w:w="197" w:type="pct"/>
            <w:vAlign w:val="center"/>
          </w:tcPr>
          <w:p w14:paraId="664B1656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7.83</w:t>
            </w:r>
          </w:p>
        </w:tc>
        <w:tc>
          <w:tcPr>
            <w:tcW w:w="264" w:type="pct"/>
            <w:vAlign w:val="center"/>
          </w:tcPr>
          <w:p w14:paraId="69A4DC46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0.498</w:t>
            </w:r>
          </w:p>
        </w:tc>
      </w:tr>
      <w:tr w:rsidR="00534ABD" w:rsidRPr="00534ABD" w14:paraId="6B841501" w14:textId="77777777" w:rsidTr="002007D8">
        <w:trPr>
          <w:trHeight w:val="283"/>
          <w:jc w:val="center"/>
        </w:trPr>
        <w:tc>
          <w:tcPr>
            <w:tcW w:w="422" w:type="pct"/>
            <w:vAlign w:val="center"/>
          </w:tcPr>
          <w:p w14:paraId="37CE2EED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left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NL-OPT (°)</w:t>
            </w:r>
          </w:p>
        </w:tc>
        <w:tc>
          <w:tcPr>
            <w:tcW w:w="290" w:type="pct"/>
            <w:noWrap/>
            <w:vAlign w:val="center"/>
          </w:tcPr>
          <w:p w14:paraId="7BEB14D5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95.71</w:t>
            </w:r>
          </w:p>
        </w:tc>
        <w:tc>
          <w:tcPr>
            <w:tcW w:w="200" w:type="pct"/>
            <w:noWrap/>
            <w:vAlign w:val="center"/>
          </w:tcPr>
          <w:p w14:paraId="048B2E50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5.23</w:t>
            </w:r>
          </w:p>
        </w:tc>
        <w:tc>
          <w:tcPr>
            <w:tcW w:w="269" w:type="pct"/>
            <w:noWrap/>
            <w:vAlign w:val="center"/>
          </w:tcPr>
          <w:p w14:paraId="6A7C5B26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92.06</w:t>
            </w:r>
          </w:p>
        </w:tc>
        <w:tc>
          <w:tcPr>
            <w:tcW w:w="195" w:type="pct"/>
            <w:noWrap/>
            <w:vAlign w:val="center"/>
          </w:tcPr>
          <w:p w14:paraId="3FC1A176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8.10</w:t>
            </w:r>
          </w:p>
        </w:tc>
        <w:tc>
          <w:tcPr>
            <w:tcW w:w="272" w:type="pct"/>
            <w:vAlign w:val="center"/>
          </w:tcPr>
          <w:p w14:paraId="025C11D9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93.24</w:t>
            </w:r>
          </w:p>
        </w:tc>
        <w:tc>
          <w:tcPr>
            <w:tcW w:w="201" w:type="pct"/>
            <w:vAlign w:val="center"/>
          </w:tcPr>
          <w:p w14:paraId="21256D7A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6.69</w:t>
            </w:r>
          </w:p>
        </w:tc>
        <w:tc>
          <w:tcPr>
            <w:tcW w:w="293" w:type="pct"/>
            <w:vAlign w:val="center"/>
          </w:tcPr>
          <w:p w14:paraId="33E5AB47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90.00</w:t>
            </w:r>
          </w:p>
        </w:tc>
        <w:tc>
          <w:tcPr>
            <w:tcW w:w="204" w:type="pct"/>
            <w:vAlign w:val="center"/>
          </w:tcPr>
          <w:p w14:paraId="0CE897FD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10.01</w:t>
            </w:r>
          </w:p>
        </w:tc>
        <w:tc>
          <w:tcPr>
            <w:tcW w:w="293" w:type="pct"/>
            <w:vAlign w:val="center"/>
          </w:tcPr>
          <w:p w14:paraId="521B8C8A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93.65</w:t>
            </w:r>
          </w:p>
        </w:tc>
        <w:tc>
          <w:tcPr>
            <w:tcW w:w="189" w:type="pct"/>
            <w:vAlign w:val="center"/>
          </w:tcPr>
          <w:p w14:paraId="05EB7CDA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8.51</w:t>
            </w:r>
          </w:p>
        </w:tc>
        <w:tc>
          <w:tcPr>
            <w:tcW w:w="334" w:type="pct"/>
            <w:gridSpan w:val="2"/>
            <w:vAlign w:val="center"/>
          </w:tcPr>
          <w:p w14:paraId="36216E32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94.88</w:t>
            </w:r>
          </w:p>
        </w:tc>
        <w:tc>
          <w:tcPr>
            <w:tcW w:w="159" w:type="pct"/>
            <w:vAlign w:val="center"/>
          </w:tcPr>
          <w:p w14:paraId="3B8D3414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6.33</w:t>
            </w:r>
          </w:p>
        </w:tc>
        <w:tc>
          <w:tcPr>
            <w:tcW w:w="294" w:type="pct"/>
            <w:vAlign w:val="center"/>
          </w:tcPr>
          <w:p w14:paraId="3313BAC8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91.59</w:t>
            </w:r>
          </w:p>
        </w:tc>
        <w:tc>
          <w:tcPr>
            <w:tcW w:w="201" w:type="pct"/>
            <w:vAlign w:val="center"/>
          </w:tcPr>
          <w:p w14:paraId="16F16A7E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7.57</w:t>
            </w:r>
          </w:p>
        </w:tc>
        <w:tc>
          <w:tcPr>
            <w:tcW w:w="258" w:type="pct"/>
            <w:vAlign w:val="center"/>
          </w:tcPr>
          <w:p w14:paraId="468F2376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90.12</w:t>
            </w:r>
          </w:p>
        </w:tc>
        <w:tc>
          <w:tcPr>
            <w:tcW w:w="195" w:type="pct"/>
            <w:vAlign w:val="center"/>
          </w:tcPr>
          <w:p w14:paraId="7C504ED7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9.87</w:t>
            </w:r>
          </w:p>
        </w:tc>
        <w:tc>
          <w:tcPr>
            <w:tcW w:w="272" w:type="pct"/>
            <w:vAlign w:val="center"/>
          </w:tcPr>
          <w:p w14:paraId="2FED7A4E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91.76</w:t>
            </w:r>
          </w:p>
        </w:tc>
        <w:tc>
          <w:tcPr>
            <w:tcW w:w="197" w:type="pct"/>
            <w:vAlign w:val="center"/>
          </w:tcPr>
          <w:p w14:paraId="4479C0E7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8.24</w:t>
            </w:r>
          </w:p>
        </w:tc>
        <w:tc>
          <w:tcPr>
            <w:tcW w:w="264" w:type="pct"/>
            <w:vAlign w:val="center"/>
          </w:tcPr>
          <w:p w14:paraId="0DEA2B19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0.406</w:t>
            </w:r>
          </w:p>
        </w:tc>
      </w:tr>
      <w:tr w:rsidR="00534ABD" w:rsidRPr="00534ABD" w14:paraId="6FA14D91" w14:textId="77777777" w:rsidTr="002007D8">
        <w:trPr>
          <w:trHeight w:val="283"/>
          <w:jc w:val="center"/>
        </w:trPr>
        <w:tc>
          <w:tcPr>
            <w:tcW w:w="422" w:type="pct"/>
            <w:vAlign w:val="center"/>
          </w:tcPr>
          <w:p w14:paraId="4526A6AC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left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ML-OPT (°)</w:t>
            </w:r>
          </w:p>
        </w:tc>
        <w:tc>
          <w:tcPr>
            <w:tcW w:w="290" w:type="pct"/>
            <w:noWrap/>
            <w:vAlign w:val="center"/>
          </w:tcPr>
          <w:p w14:paraId="76D4F01E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70.06</w:t>
            </w:r>
            <w:r w:rsidRPr="00534ABD">
              <w:rPr>
                <w:kern w:val="0"/>
                <w:vertAlign w:val="superscript"/>
                <w:lang w:eastAsia="es-PE"/>
              </w:rPr>
              <w:t>A</w:t>
            </w:r>
          </w:p>
        </w:tc>
        <w:tc>
          <w:tcPr>
            <w:tcW w:w="200" w:type="pct"/>
            <w:noWrap/>
            <w:vAlign w:val="center"/>
          </w:tcPr>
          <w:p w14:paraId="620CB4B8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6.20</w:t>
            </w:r>
          </w:p>
        </w:tc>
        <w:tc>
          <w:tcPr>
            <w:tcW w:w="269" w:type="pct"/>
            <w:noWrap/>
            <w:vAlign w:val="center"/>
          </w:tcPr>
          <w:p w14:paraId="1C7DE092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69.94</w:t>
            </w:r>
            <w:r w:rsidRPr="00534ABD">
              <w:rPr>
                <w:kern w:val="0"/>
                <w:vertAlign w:val="superscript"/>
                <w:lang w:eastAsia="es-PE"/>
              </w:rPr>
              <w:t>AB</w:t>
            </w:r>
          </w:p>
        </w:tc>
        <w:tc>
          <w:tcPr>
            <w:tcW w:w="195" w:type="pct"/>
            <w:noWrap/>
            <w:vAlign w:val="center"/>
          </w:tcPr>
          <w:p w14:paraId="241CFFD5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8.19</w:t>
            </w:r>
          </w:p>
        </w:tc>
        <w:tc>
          <w:tcPr>
            <w:tcW w:w="272" w:type="pct"/>
            <w:vAlign w:val="center"/>
          </w:tcPr>
          <w:p w14:paraId="078F4A1A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65.41</w:t>
            </w:r>
            <w:r w:rsidRPr="00534ABD">
              <w:rPr>
                <w:kern w:val="0"/>
                <w:vertAlign w:val="superscript"/>
                <w:lang w:eastAsia="es-PE"/>
              </w:rPr>
              <w:t>A</w:t>
            </w:r>
          </w:p>
        </w:tc>
        <w:tc>
          <w:tcPr>
            <w:tcW w:w="201" w:type="pct"/>
            <w:vAlign w:val="center"/>
          </w:tcPr>
          <w:p w14:paraId="1F1A7202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5.48</w:t>
            </w:r>
          </w:p>
        </w:tc>
        <w:tc>
          <w:tcPr>
            <w:tcW w:w="293" w:type="pct"/>
            <w:vAlign w:val="center"/>
          </w:tcPr>
          <w:p w14:paraId="549470CC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62.35</w:t>
            </w:r>
            <w:r w:rsidRPr="00534ABD">
              <w:rPr>
                <w:kern w:val="0"/>
                <w:vertAlign w:val="superscript"/>
                <w:lang w:eastAsia="es-PE"/>
              </w:rPr>
              <w:t>B</w:t>
            </w:r>
          </w:p>
        </w:tc>
        <w:tc>
          <w:tcPr>
            <w:tcW w:w="204" w:type="pct"/>
            <w:vAlign w:val="center"/>
          </w:tcPr>
          <w:p w14:paraId="5DB8132E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9.62</w:t>
            </w:r>
          </w:p>
        </w:tc>
        <w:tc>
          <w:tcPr>
            <w:tcW w:w="293" w:type="pct"/>
            <w:vAlign w:val="center"/>
          </w:tcPr>
          <w:p w14:paraId="79C4BA14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70.29</w:t>
            </w:r>
            <w:r w:rsidRPr="00534ABD">
              <w:rPr>
                <w:kern w:val="0"/>
                <w:vertAlign w:val="superscript"/>
                <w:lang w:eastAsia="es-PE"/>
              </w:rPr>
              <w:t>A</w:t>
            </w:r>
          </w:p>
        </w:tc>
        <w:tc>
          <w:tcPr>
            <w:tcW w:w="189" w:type="pct"/>
            <w:vAlign w:val="center"/>
          </w:tcPr>
          <w:p w14:paraId="0B238076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8.98</w:t>
            </w:r>
          </w:p>
        </w:tc>
        <w:tc>
          <w:tcPr>
            <w:tcW w:w="334" w:type="pct"/>
            <w:gridSpan w:val="2"/>
            <w:vAlign w:val="center"/>
          </w:tcPr>
          <w:p w14:paraId="6C03F79F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62.88</w:t>
            </w:r>
            <w:r w:rsidRPr="00534ABD">
              <w:rPr>
                <w:kern w:val="0"/>
                <w:vertAlign w:val="superscript"/>
                <w:lang w:eastAsia="es-PE"/>
              </w:rPr>
              <w:t>B</w:t>
            </w:r>
          </w:p>
        </w:tc>
        <w:tc>
          <w:tcPr>
            <w:tcW w:w="159" w:type="pct"/>
            <w:vAlign w:val="center"/>
          </w:tcPr>
          <w:p w14:paraId="6F3F76E9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6.09</w:t>
            </w:r>
          </w:p>
        </w:tc>
        <w:tc>
          <w:tcPr>
            <w:tcW w:w="294" w:type="pct"/>
            <w:vAlign w:val="center"/>
          </w:tcPr>
          <w:p w14:paraId="70C1B510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67.35</w:t>
            </w:r>
            <w:r w:rsidRPr="00534ABD">
              <w:rPr>
                <w:kern w:val="0"/>
                <w:vertAlign w:val="superscript"/>
                <w:lang w:eastAsia="es-PE"/>
              </w:rPr>
              <w:t>AB</w:t>
            </w:r>
          </w:p>
        </w:tc>
        <w:tc>
          <w:tcPr>
            <w:tcW w:w="201" w:type="pct"/>
            <w:vAlign w:val="center"/>
          </w:tcPr>
          <w:p w14:paraId="524C20B8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8.33</w:t>
            </w:r>
          </w:p>
        </w:tc>
        <w:tc>
          <w:tcPr>
            <w:tcW w:w="258" w:type="pct"/>
            <w:vAlign w:val="center"/>
          </w:tcPr>
          <w:p w14:paraId="4D902110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68.59</w:t>
            </w:r>
            <w:r w:rsidRPr="00534ABD">
              <w:rPr>
                <w:kern w:val="0"/>
                <w:vertAlign w:val="superscript"/>
                <w:lang w:eastAsia="es-PE"/>
              </w:rPr>
              <w:t>AB</w:t>
            </w:r>
          </w:p>
        </w:tc>
        <w:tc>
          <w:tcPr>
            <w:tcW w:w="195" w:type="pct"/>
            <w:vAlign w:val="center"/>
          </w:tcPr>
          <w:p w14:paraId="2D514412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8.95</w:t>
            </w:r>
          </w:p>
        </w:tc>
        <w:tc>
          <w:tcPr>
            <w:tcW w:w="272" w:type="pct"/>
            <w:vAlign w:val="center"/>
          </w:tcPr>
          <w:p w14:paraId="21AD378A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62.94</w:t>
            </w:r>
            <w:r w:rsidRPr="00534ABD">
              <w:rPr>
                <w:kern w:val="0"/>
                <w:vertAlign w:val="superscript"/>
                <w:lang w:eastAsia="es-PE"/>
              </w:rPr>
              <w:t>B</w:t>
            </w:r>
          </w:p>
        </w:tc>
        <w:tc>
          <w:tcPr>
            <w:tcW w:w="197" w:type="pct"/>
            <w:vAlign w:val="center"/>
          </w:tcPr>
          <w:p w14:paraId="0D386A2D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7.26</w:t>
            </w:r>
          </w:p>
        </w:tc>
        <w:tc>
          <w:tcPr>
            <w:tcW w:w="264" w:type="pct"/>
            <w:vAlign w:val="center"/>
          </w:tcPr>
          <w:p w14:paraId="484DE6F0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0.003*</w:t>
            </w:r>
          </w:p>
        </w:tc>
      </w:tr>
      <w:tr w:rsidR="00534ABD" w:rsidRPr="00534ABD" w14:paraId="2BFA74A1" w14:textId="77777777" w:rsidTr="002007D8">
        <w:trPr>
          <w:trHeight w:val="283"/>
          <w:jc w:val="center"/>
        </w:trPr>
        <w:tc>
          <w:tcPr>
            <w:tcW w:w="422" w:type="pct"/>
            <w:vAlign w:val="center"/>
          </w:tcPr>
          <w:p w14:paraId="1A299F5A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left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NSL-CVT (°)</w:t>
            </w:r>
          </w:p>
        </w:tc>
        <w:tc>
          <w:tcPr>
            <w:tcW w:w="290" w:type="pct"/>
            <w:noWrap/>
            <w:vAlign w:val="center"/>
          </w:tcPr>
          <w:p w14:paraId="49D2F3EC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108.82</w:t>
            </w:r>
            <w:r w:rsidRPr="00534ABD">
              <w:rPr>
                <w:kern w:val="0"/>
                <w:vertAlign w:val="superscript"/>
                <w:lang w:eastAsia="es-PE"/>
              </w:rPr>
              <w:t>ab</w:t>
            </w:r>
          </w:p>
        </w:tc>
        <w:tc>
          <w:tcPr>
            <w:tcW w:w="200" w:type="pct"/>
            <w:noWrap/>
            <w:vAlign w:val="center"/>
          </w:tcPr>
          <w:p w14:paraId="3CE46F5D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4.23</w:t>
            </w:r>
          </w:p>
        </w:tc>
        <w:tc>
          <w:tcPr>
            <w:tcW w:w="269" w:type="pct"/>
            <w:noWrap/>
            <w:vAlign w:val="center"/>
          </w:tcPr>
          <w:p w14:paraId="22911954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111.53</w:t>
            </w:r>
            <w:r w:rsidRPr="00534ABD">
              <w:rPr>
                <w:kern w:val="0"/>
                <w:vertAlign w:val="superscript"/>
                <w:lang w:eastAsia="es-PE"/>
              </w:rPr>
              <w:t>ab</w:t>
            </w:r>
          </w:p>
        </w:tc>
        <w:tc>
          <w:tcPr>
            <w:tcW w:w="195" w:type="pct"/>
            <w:noWrap/>
            <w:vAlign w:val="center"/>
          </w:tcPr>
          <w:p w14:paraId="33857D7D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11.25</w:t>
            </w:r>
          </w:p>
        </w:tc>
        <w:tc>
          <w:tcPr>
            <w:tcW w:w="272" w:type="pct"/>
            <w:vAlign w:val="center"/>
          </w:tcPr>
          <w:p w14:paraId="232BF350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112.35</w:t>
            </w:r>
            <w:r w:rsidRPr="00534ABD">
              <w:rPr>
                <w:kern w:val="0"/>
                <w:vertAlign w:val="superscript"/>
                <w:lang w:eastAsia="es-PE"/>
              </w:rPr>
              <w:t>a</w:t>
            </w:r>
          </w:p>
        </w:tc>
        <w:tc>
          <w:tcPr>
            <w:tcW w:w="201" w:type="pct"/>
            <w:vAlign w:val="center"/>
          </w:tcPr>
          <w:p w14:paraId="682201CD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5.34</w:t>
            </w:r>
          </w:p>
        </w:tc>
        <w:tc>
          <w:tcPr>
            <w:tcW w:w="293" w:type="pct"/>
            <w:vAlign w:val="center"/>
          </w:tcPr>
          <w:p w14:paraId="7BAC0915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110.76</w:t>
            </w:r>
            <w:r w:rsidRPr="00534ABD">
              <w:rPr>
                <w:kern w:val="0"/>
                <w:vertAlign w:val="superscript"/>
                <w:lang w:eastAsia="es-PE"/>
              </w:rPr>
              <w:t>a</w:t>
            </w:r>
          </w:p>
        </w:tc>
        <w:tc>
          <w:tcPr>
            <w:tcW w:w="204" w:type="pct"/>
            <w:vAlign w:val="center"/>
          </w:tcPr>
          <w:p w14:paraId="11E57540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7.30</w:t>
            </w:r>
          </w:p>
        </w:tc>
        <w:tc>
          <w:tcPr>
            <w:tcW w:w="293" w:type="pct"/>
            <w:vAlign w:val="center"/>
          </w:tcPr>
          <w:p w14:paraId="2ACFCD3A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108.65</w:t>
            </w:r>
            <w:r w:rsidRPr="00534ABD">
              <w:rPr>
                <w:kern w:val="0"/>
                <w:vertAlign w:val="superscript"/>
                <w:lang w:eastAsia="es-PE"/>
              </w:rPr>
              <w:t>ab</w:t>
            </w:r>
          </w:p>
        </w:tc>
        <w:tc>
          <w:tcPr>
            <w:tcW w:w="189" w:type="pct"/>
            <w:vAlign w:val="center"/>
          </w:tcPr>
          <w:p w14:paraId="0100EDA9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7.24</w:t>
            </w:r>
          </w:p>
        </w:tc>
        <w:tc>
          <w:tcPr>
            <w:tcW w:w="334" w:type="pct"/>
            <w:gridSpan w:val="2"/>
            <w:vAlign w:val="center"/>
          </w:tcPr>
          <w:p w14:paraId="1BAA19BB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111.41</w:t>
            </w:r>
            <w:r w:rsidRPr="00534ABD">
              <w:rPr>
                <w:kern w:val="0"/>
                <w:vertAlign w:val="superscript"/>
                <w:lang w:eastAsia="es-PE"/>
              </w:rPr>
              <w:t>a</w:t>
            </w:r>
          </w:p>
        </w:tc>
        <w:tc>
          <w:tcPr>
            <w:tcW w:w="159" w:type="pct"/>
            <w:vAlign w:val="center"/>
          </w:tcPr>
          <w:p w14:paraId="67A9CA4A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5.93</w:t>
            </w:r>
          </w:p>
        </w:tc>
        <w:tc>
          <w:tcPr>
            <w:tcW w:w="294" w:type="pct"/>
            <w:vAlign w:val="center"/>
          </w:tcPr>
          <w:p w14:paraId="77C2566D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107.59</w:t>
            </w:r>
            <w:r w:rsidRPr="00534ABD">
              <w:rPr>
                <w:kern w:val="0"/>
                <w:vertAlign w:val="superscript"/>
                <w:lang w:eastAsia="es-PE"/>
              </w:rPr>
              <w:t>ab</w:t>
            </w:r>
          </w:p>
        </w:tc>
        <w:tc>
          <w:tcPr>
            <w:tcW w:w="201" w:type="pct"/>
            <w:vAlign w:val="center"/>
          </w:tcPr>
          <w:p w14:paraId="757A9E83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8.46</w:t>
            </w:r>
          </w:p>
        </w:tc>
        <w:tc>
          <w:tcPr>
            <w:tcW w:w="258" w:type="pct"/>
            <w:vAlign w:val="center"/>
          </w:tcPr>
          <w:p w14:paraId="7C1FFECC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107.47</w:t>
            </w:r>
            <w:r w:rsidRPr="00534ABD">
              <w:rPr>
                <w:kern w:val="0"/>
                <w:vertAlign w:val="superscript"/>
                <w:lang w:eastAsia="es-PE"/>
              </w:rPr>
              <w:t>b</w:t>
            </w:r>
          </w:p>
        </w:tc>
        <w:tc>
          <w:tcPr>
            <w:tcW w:w="195" w:type="pct"/>
            <w:vAlign w:val="center"/>
          </w:tcPr>
          <w:p w14:paraId="727ED802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23.39</w:t>
            </w:r>
          </w:p>
        </w:tc>
        <w:tc>
          <w:tcPr>
            <w:tcW w:w="272" w:type="pct"/>
            <w:vAlign w:val="center"/>
          </w:tcPr>
          <w:p w14:paraId="0731C755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103.88</w:t>
            </w:r>
            <w:r w:rsidRPr="00534ABD">
              <w:rPr>
                <w:kern w:val="0"/>
                <w:vertAlign w:val="superscript"/>
                <w:lang w:eastAsia="es-PE"/>
              </w:rPr>
              <w:t>b</w:t>
            </w:r>
          </w:p>
        </w:tc>
        <w:tc>
          <w:tcPr>
            <w:tcW w:w="197" w:type="pct"/>
            <w:vAlign w:val="center"/>
          </w:tcPr>
          <w:p w14:paraId="1BB8AC12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10.59</w:t>
            </w:r>
          </w:p>
        </w:tc>
        <w:tc>
          <w:tcPr>
            <w:tcW w:w="264" w:type="pct"/>
            <w:vAlign w:val="center"/>
          </w:tcPr>
          <w:p w14:paraId="16ADFE1E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0.022*</w:t>
            </w:r>
          </w:p>
        </w:tc>
      </w:tr>
      <w:tr w:rsidR="00534ABD" w:rsidRPr="00534ABD" w14:paraId="63487CBD" w14:textId="77777777" w:rsidTr="002007D8">
        <w:trPr>
          <w:trHeight w:val="283"/>
          <w:jc w:val="center"/>
        </w:trPr>
        <w:tc>
          <w:tcPr>
            <w:tcW w:w="422" w:type="pct"/>
            <w:vAlign w:val="center"/>
          </w:tcPr>
          <w:p w14:paraId="42591303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left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FH-CVT (°)</w:t>
            </w:r>
          </w:p>
        </w:tc>
        <w:tc>
          <w:tcPr>
            <w:tcW w:w="290" w:type="pct"/>
            <w:noWrap/>
            <w:vAlign w:val="center"/>
          </w:tcPr>
          <w:p w14:paraId="6E3B41B7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100.29</w:t>
            </w:r>
            <w:r w:rsidRPr="00534ABD">
              <w:rPr>
                <w:kern w:val="0"/>
                <w:vertAlign w:val="superscript"/>
                <w:lang w:eastAsia="es-PE"/>
              </w:rPr>
              <w:t>ab</w:t>
            </w:r>
          </w:p>
        </w:tc>
        <w:tc>
          <w:tcPr>
            <w:tcW w:w="200" w:type="pct"/>
            <w:noWrap/>
            <w:vAlign w:val="center"/>
          </w:tcPr>
          <w:p w14:paraId="7254EB56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4.41</w:t>
            </w:r>
          </w:p>
        </w:tc>
        <w:tc>
          <w:tcPr>
            <w:tcW w:w="269" w:type="pct"/>
            <w:noWrap/>
            <w:vAlign w:val="center"/>
          </w:tcPr>
          <w:p w14:paraId="3ED524C6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103.53</w:t>
            </w:r>
            <w:r w:rsidRPr="00534ABD">
              <w:rPr>
                <w:kern w:val="0"/>
                <w:vertAlign w:val="superscript"/>
                <w:lang w:eastAsia="es-PE"/>
              </w:rPr>
              <w:t>a</w:t>
            </w:r>
          </w:p>
        </w:tc>
        <w:tc>
          <w:tcPr>
            <w:tcW w:w="195" w:type="pct"/>
            <w:noWrap/>
            <w:vAlign w:val="center"/>
          </w:tcPr>
          <w:p w14:paraId="11F09461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11.19</w:t>
            </w:r>
          </w:p>
        </w:tc>
        <w:tc>
          <w:tcPr>
            <w:tcW w:w="272" w:type="pct"/>
            <w:vAlign w:val="center"/>
          </w:tcPr>
          <w:p w14:paraId="5578F58C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103.35</w:t>
            </w:r>
            <w:r w:rsidRPr="00534ABD">
              <w:rPr>
                <w:kern w:val="0"/>
                <w:vertAlign w:val="superscript"/>
                <w:lang w:eastAsia="es-PE"/>
              </w:rPr>
              <w:t>a</w:t>
            </w:r>
          </w:p>
        </w:tc>
        <w:tc>
          <w:tcPr>
            <w:tcW w:w="201" w:type="pct"/>
            <w:vAlign w:val="center"/>
          </w:tcPr>
          <w:p w14:paraId="1C70F16D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4.46</w:t>
            </w:r>
          </w:p>
        </w:tc>
        <w:tc>
          <w:tcPr>
            <w:tcW w:w="293" w:type="pct"/>
            <w:vAlign w:val="center"/>
          </w:tcPr>
          <w:p w14:paraId="33EA95DA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102.29</w:t>
            </w:r>
            <w:r w:rsidRPr="00534ABD">
              <w:rPr>
                <w:kern w:val="0"/>
                <w:vertAlign w:val="superscript"/>
                <w:lang w:eastAsia="es-PE"/>
              </w:rPr>
              <w:t>a</w:t>
            </w:r>
          </w:p>
        </w:tc>
        <w:tc>
          <w:tcPr>
            <w:tcW w:w="204" w:type="pct"/>
            <w:vAlign w:val="center"/>
          </w:tcPr>
          <w:p w14:paraId="498388F6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6.94</w:t>
            </w:r>
          </w:p>
        </w:tc>
        <w:tc>
          <w:tcPr>
            <w:tcW w:w="293" w:type="pct"/>
            <w:vAlign w:val="center"/>
          </w:tcPr>
          <w:p w14:paraId="562A2B1E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100.29</w:t>
            </w:r>
            <w:r w:rsidRPr="00534ABD">
              <w:rPr>
                <w:kern w:val="0"/>
                <w:vertAlign w:val="superscript"/>
                <w:lang w:eastAsia="es-PE"/>
              </w:rPr>
              <w:t>abc</w:t>
            </w:r>
          </w:p>
        </w:tc>
        <w:tc>
          <w:tcPr>
            <w:tcW w:w="189" w:type="pct"/>
            <w:vAlign w:val="center"/>
          </w:tcPr>
          <w:p w14:paraId="2AC5115D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6.80</w:t>
            </w:r>
          </w:p>
        </w:tc>
        <w:tc>
          <w:tcPr>
            <w:tcW w:w="334" w:type="pct"/>
            <w:gridSpan w:val="2"/>
            <w:vAlign w:val="center"/>
          </w:tcPr>
          <w:p w14:paraId="6537F31A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100.41</w:t>
            </w:r>
            <w:r w:rsidRPr="00534ABD">
              <w:rPr>
                <w:kern w:val="0"/>
                <w:vertAlign w:val="superscript"/>
                <w:lang w:eastAsia="es-PE"/>
              </w:rPr>
              <w:t>abc</w:t>
            </w:r>
          </w:p>
        </w:tc>
        <w:tc>
          <w:tcPr>
            <w:tcW w:w="159" w:type="pct"/>
            <w:vAlign w:val="center"/>
          </w:tcPr>
          <w:p w14:paraId="2E760FE0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5.94</w:t>
            </w:r>
          </w:p>
        </w:tc>
        <w:tc>
          <w:tcPr>
            <w:tcW w:w="294" w:type="pct"/>
            <w:vAlign w:val="center"/>
          </w:tcPr>
          <w:p w14:paraId="024BDFA4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99.94</w:t>
            </w:r>
            <w:r w:rsidRPr="00534ABD">
              <w:rPr>
                <w:kern w:val="0"/>
                <w:vertAlign w:val="superscript"/>
                <w:lang w:eastAsia="es-PE"/>
              </w:rPr>
              <w:t>abc</w:t>
            </w:r>
          </w:p>
        </w:tc>
        <w:tc>
          <w:tcPr>
            <w:tcW w:w="201" w:type="pct"/>
            <w:vAlign w:val="center"/>
          </w:tcPr>
          <w:p w14:paraId="33CF5332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8.33</w:t>
            </w:r>
          </w:p>
        </w:tc>
        <w:tc>
          <w:tcPr>
            <w:tcW w:w="258" w:type="pct"/>
            <w:vAlign w:val="center"/>
          </w:tcPr>
          <w:p w14:paraId="33B77CFC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94.59</w:t>
            </w:r>
            <w:r w:rsidRPr="00534ABD">
              <w:rPr>
                <w:kern w:val="0"/>
                <w:vertAlign w:val="superscript"/>
                <w:lang w:eastAsia="es-PE"/>
              </w:rPr>
              <w:t>c</w:t>
            </w:r>
          </w:p>
        </w:tc>
        <w:tc>
          <w:tcPr>
            <w:tcW w:w="195" w:type="pct"/>
            <w:vAlign w:val="center"/>
          </w:tcPr>
          <w:p w14:paraId="21429588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8.31</w:t>
            </w:r>
          </w:p>
        </w:tc>
        <w:tc>
          <w:tcPr>
            <w:tcW w:w="272" w:type="pct"/>
            <w:vAlign w:val="center"/>
          </w:tcPr>
          <w:p w14:paraId="126F4EE9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94.47</w:t>
            </w:r>
            <w:r w:rsidRPr="00534ABD">
              <w:rPr>
                <w:kern w:val="0"/>
                <w:vertAlign w:val="superscript"/>
                <w:lang w:eastAsia="es-PE"/>
              </w:rPr>
              <w:t>b</w:t>
            </w:r>
          </w:p>
        </w:tc>
        <w:tc>
          <w:tcPr>
            <w:tcW w:w="197" w:type="pct"/>
            <w:vAlign w:val="center"/>
          </w:tcPr>
          <w:p w14:paraId="53330594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11.40</w:t>
            </w:r>
          </w:p>
        </w:tc>
        <w:tc>
          <w:tcPr>
            <w:tcW w:w="264" w:type="pct"/>
            <w:vAlign w:val="center"/>
          </w:tcPr>
          <w:p w14:paraId="6769DCCC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0.012*</w:t>
            </w:r>
          </w:p>
        </w:tc>
      </w:tr>
      <w:tr w:rsidR="00534ABD" w:rsidRPr="00534ABD" w14:paraId="67F02181" w14:textId="77777777" w:rsidTr="002007D8">
        <w:trPr>
          <w:trHeight w:val="283"/>
          <w:jc w:val="center"/>
        </w:trPr>
        <w:tc>
          <w:tcPr>
            <w:tcW w:w="422" w:type="pct"/>
            <w:vAlign w:val="center"/>
          </w:tcPr>
          <w:p w14:paraId="6EE63773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left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NL-CVT (°)</w:t>
            </w:r>
          </w:p>
        </w:tc>
        <w:tc>
          <w:tcPr>
            <w:tcW w:w="290" w:type="pct"/>
            <w:noWrap/>
            <w:vAlign w:val="center"/>
          </w:tcPr>
          <w:p w14:paraId="10EA19FC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102.29</w:t>
            </w:r>
            <w:r w:rsidRPr="00534ABD">
              <w:rPr>
                <w:kern w:val="0"/>
                <w:vertAlign w:val="superscript"/>
                <w:lang w:eastAsia="es-PE"/>
              </w:rPr>
              <w:t>AB</w:t>
            </w:r>
          </w:p>
        </w:tc>
        <w:tc>
          <w:tcPr>
            <w:tcW w:w="200" w:type="pct"/>
            <w:noWrap/>
            <w:vAlign w:val="center"/>
          </w:tcPr>
          <w:p w14:paraId="7FF39EE7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4.55</w:t>
            </w:r>
          </w:p>
        </w:tc>
        <w:tc>
          <w:tcPr>
            <w:tcW w:w="269" w:type="pct"/>
            <w:noWrap/>
            <w:vAlign w:val="center"/>
          </w:tcPr>
          <w:p w14:paraId="4023F343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104.35</w:t>
            </w:r>
            <w:r w:rsidRPr="00534ABD">
              <w:rPr>
                <w:kern w:val="0"/>
                <w:vertAlign w:val="superscript"/>
                <w:lang w:eastAsia="es-PE"/>
              </w:rPr>
              <w:t>A</w:t>
            </w:r>
          </w:p>
        </w:tc>
        <w:tc>
          <w:tcPr>
            <w:tcW w:w="195" w:type="pct"/>
            <w:noWrap/>
            <w:vAlign w:val="center"/>
          </w:tcPr>
          <w:p w14:paraId="3E38282F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13.21</w:t>
            </w:r>
          </w:p>
        </w:tc>
        <w:tc>
          <w:tcPr>
            <w:tcW w:w="272" w:type="pct"/>
            <w:vAlign w:val="center"/>
          </w:tcPr>
          <w:p w14:paraId="0B6A5A8F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103.76</w:t>
            </w:r>
            <w:r w:rsidRPr="00534ABD">
              <w:rPr>
                <w:kern w:val="0"/>
                <w:vertAlign w:val="superscript"/>
                <w:lang w:eastAsia="es-PE"/>
              </w:rPr>
              <w:t>A</w:t>
            </w:r>
          </w:p>
        </w:tc>
        <w:tc>
          <w:tcPr>
            <w:tcW w:w="201" w:type="pct"/>
            <w:vAlign w:val="center"/>
          </w:tcPr>
          <w:p w14:paraId="0A20DE5E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4.58</w:t>
            </w:r>
          </w:p>
        </w:tc>
        <w:tc>
          <w:tcPr>
            <w:tcW w:w="293" w:type="pct"/>
            <w:vAlign w:val="center"/>
          </w:tcPr>
          <w:p w14:paraId="29FF7B64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102.12</w:t>
            </w:r>
            <w:r w:rsidRPr="00534ABD">
              <w:rPr>
                <w:kern w:val="0"/>
                <w:vertAlign w:val="superscript"/>
                <w:lang w:eastAsia="es-PE"/>
              </w:rPr>
              <w:t>AB</w:t>
            </w:r>
          </w:p>
        </w:tc>
        <w:tc>
          <w:tcPr>
            <w:tcW w:w="204" w:type="pct"/>
            <w:vAlign w:val="center"/>
          </w:tcPr>
          <w:p w14:paraId="492D6A7E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7.83</w:t>
            </w:r>
          </w:p>
        </w:tc>
        <w:tc>
          <w:tcPr>
            <w:tcW w:w="293" w:type="pct"/>
            <w:vAlign w:val="center"/>
          </w:tcPr>
          <w:p w14:paraId="6E5B4255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101.24</w:t>
            </w:r>
            <w:r w:rsidRPr="00534ABD">
              <w:rPr>
                <w:kern w:val="0"/>
                <w:vertAlign w:val="superscript"/>
                <w:lang w:eastAsia="es-PE"/>
              </w:rPr>
              <w:t>AB</w:t>
            </w:r>
          </w:p>
        </w:tc>
        <w:tc>
          <w:tcPr>
            <w:tcW w:w="189" w:type="pct"/>
            <w:vAlign w:val="center"/>
          </w:tcPr>
          <w:p w14:paraId="3E0C998F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6.88</w:t>
            </w:r>
          </w:p>
        </w:tc>
        <w:tc>
          <w:tcPr>
            <w:tcW w:w="334" w:type="pct"/>
            <w:gridSpan w:val="2"/>
            <w:vAlign w:val="center"/>
          </w:tcPr>
          <w:p w14:paraId="046BE556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100.71</w:t>
            </w:r>
            <w:r w:rsidRPr="00534ABD">
              <w:rPr>
                <w:kern w:val="0"/>
                <w:vertAlign w:val="superscript"/>
                <w:lang w:eastAsia="es-PE"/>
              </w:rPr>
              <w:t>AB</w:t>
            </w:r>
          </w:p>
        </w:tc>
        <w:tc>
          <w:tcPr>
            <w:tcW w:w="159" w:type="pct"/>
            <w:vAlign w:val="center"/>
          </w:tcPr>
          <w:p w14:paraId="3A49B450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6.17</w:t>
            </w:r>
          </w:p>
        </w:tc>
        <w:tc>
          <w:tcPr>
            <w:tcW w:w="294" w:type="pct"/>
            <w:vAlign w:val="center"/>
          </w:tcPr>
          <w:p w14:paraId="38973103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101.12</w:t>
            </w:r>
            <w:r w:rsidRPr="00534ABD">
              <w:rPr>
                <w:kern w:val="0"/>
                <w:vertAlign w:val="superscript"/>
                <w:lang w:eastAsia="es-PE"/>
              </w:rPr>
              <w:t>AB</w:t>
            </w:r>
          </w:p>
        </w:tc>
        <w:tc>
          <w:tcPr>
            <w:tcW w:w="201" w:type="pct"/>
            <w:vAlign w:val="center"/>
          </w:tcPr>
          <w:p w14:paraId="1B4012AA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8.72</w:t>
            </w:r>
          </w:p>
        </w:tc>
        <w:tc>
          <w:tcPr>
            <w:tcW w:w="258" w:type="pct"/>
            <w:vAlign w:val="center"/>
          </w:tcPr>
          <w:p w14:paraId="0418BDAE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95.41</w:t>
            </w:r>
            <w:r w:rsidRPr="00534ABD">
              <w:rPr>
                <w:kern w:val="0"/>
                <w:vertAlign w:val="superscript"/>
                <w:lang w:eastAsia="es-PE"/>
              </w:rPr>
              <w:t>AB</w:t>
            </w:r>
          </w:p>
        </w:tc>
        <w:tc>
          <w:tcPr>
            <w:tcW w:w="195" w:type="pct"/>
            <w:vAlign w:val="center"/>
          </w:tcPr>
          <w:p w14:paraId="44317F59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7.12</w:t>
            </w:r>
          </w:p>
        </w:tc>
        <w:tc>
          <w:tcPr>
            <w:tcW w:w="272" w:type="pct"/>
            <w:vAlign w:val="center"/>
          </w:tcPr>
          <w:p w14:paraId="39EF4995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93.94</w:t>
            </w:r>
            <w:r w:rsidRPr="00534ABD">
              <w:rPr>
                <w:kern w:val="0"/>
                <w:vertAlign w:val="superscript"/>
                <w:lang w:eastAsia="es-PE"/>
              </w:rPr>
              <w:t>B</w:t>
            </w:r>
          </w:p>
        </w:tc>
        <w:tc>
          <w:tcPr>
            <w:tcW w:w="197" w:type="pct"/>
            <w:vAlign w:val="center"/>
          </w:tcPr>
          <w:p w14:paraId="2BE6A136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11.72</w:t>
            </w:r>
          </w:p>
        </w:tc>
        <w:tc>
          <w:tcPr>
            <w:tcW w:w="264" w:type="pct"/>
            <w:vAlign w:val="center"/>
          </w:tcPr>
          <w:p w14:paraId="49C3646A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0.003*</w:t>
            </w:r>
          </w:p>
        </w:tc>
      </w:tr>
      <w:tr w:rsidR="00534ABD" w:rsidRPr="00534ABD" w14:paraId="7C9C4809" w14:textId="77777777" w:rsidTr="002007D8">
        <w:trPr>
          <w:trHeight w:val="283"/>
          <w:jc w:val="center"/>
        </w:trPr>
        <w:tc>
          <w:tcPr>
            <w:tcW w:w="422" w:type="pct"/>
            <w:vAlign w:val="center"/>
          </w:tcPr>
          <w:p w14:paraId="02423A64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left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ML-CVT (°)</w:t>
            </w:r>
          </w:p>
        </w:tc>
        <w:tc>
          <w:tcPr>
            <w:tcW w:w="290" w:type="pct"/>
            <w:noWrap/>
            <w:vAlign w:val="center"/>
          </w:tcPr>
          <w:p w14:paraId="41C6D0B7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76.76</w:t>
            </w:r>
            <w:r w:rsidRPr="00534ABD">
              <w:rPr>
                <w:kern w:val="0"/>
                <w:vertAlign w:val="superscript"/>
                <w:lang w:eastAsia="es-PE"/>
              </w:rPr>
              <w:t>ab</w:t>
            </w:r>
          </w:p>
        </w:tc>
        <w:tc>
          <w:tcPr>
            <w:tcW w:w="200" w:type="pct"/>
            <w:noWrap/>
            <w:vAlign w:val="center"/>
          </w:tcPr>
          <w:p w14:paraId="0341D3C7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7.15</w:t>
            </w:r>
          </w:p>
        </w:tc>
        <w:tc>
          <w:tcPr>
            <w:tcW w:w="269" w:type="pct"/>
            <w:noWrap/>
            <w:vAlign w:val="center"/>
          </w:tcPr>
          <w:p w14:paraId="0F6634DD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82.76</w:t>
            </w:r>
            <w:r w:rsidRPr="00534ABD">
              <w:rPr>
                <w:kern w:val="0"/>
                <w:vertAlign w:val="superscript"/>
                <w:lang w:eastAsia="es-PE"/>
              </w:rPr>
              <w:t>a</w:t>
            </w:r>
          </w:p>
        </w:tc>
        <w:tc>
          <w:tcPr>
            <w:tcW w:w="195" w:type="pct"/>
            <w:noWrap/>
            <w:vAlign w:val="center"/>
          </w:tcPr>
          <w:p w14:paraId="5F06C546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8.50</w:t>
            </w:r>
          </w:p>
        </w:tc>
        <w:tc>
          <w:tcPr>
            <w:tcW w:w="272" w:type="pct"/>
            <w:vAlign w:val="center"/>
          </w:tcPr>
          <w:p w14:paraId="21CAE7BF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75.94</w:t>
            </w:r>
            <w:r w:rsidRPr="00534ABD">
              <w:rPr>
                <w:kern w:val="0"/>
                <w:vertAlign w:val="superscript"/>
                <w:lang w:eastAsia="es-PE"/>
              </w:rPr>
              <w:t>ab</w:t>
            </w:r>
          </w:p>
        </w:tc>
        <w:tc>
          <w:tcPr>
            <w:tcW w:w="201" w:type="pct"/>
            <w:vAlign w:val="center"/>
          </w:tcPr>
          <w:p w14:paraId="002951A6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5.07</w:t>
            </w:r>
          </w:p>
        </w:tc>
        <w:tc>
          <w:tcPr>
            <w:tcW w:w="293" w:type="pct"/>
            <w:vAlign w:val="center"/>
          </w:tcPr>
          <w:p w14:paraId="4C2DF6D1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74.53</w:t>
            </w:r>
            <w:r w:rsidRPr="00534ABD">
              <w:rPr>
                <w:kern w:val="0"/>
                <w:vertAlign w:val="superscript"/>
                <w:lang w:eastAsia="es-PE"/>
              </w:rPr>
              <w:t>ab</w:t>
            </w:r>
          </w:p>
        </w:tc>
        <w:tc>
          <w:tcPr>
            <w:tcW w:w="204" w:type="pct"/>
            <w:vAlign w:val="center"/>
          </w:tcPr>
          <w:p w14:paraId="1A627B88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6.66</w:t>
            </w:r>
          </w:p>
        </w:tc>
        <w:tc>
          <w:tcPr>
            <w:tcW w:w="293" w:type="pct"/>
            <w:vAlign w:val="center"/>
          </w:tcPr>
          <w:p w14:paraId="4F29DCD5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77.94</w:t>
            </w:r>
            <w:r w:rsidRPr="00534ABD">
              <w:rPr>
                <w:kern w:val="0"/>
                <w:vertAlign w:val="superscript"/>
                <w:lang w:eastAsia="es-PE"/>
              </w:rPr>
              <w:t>ab</w:t>
            </w:r>
          </w:p>
        </w:tc>
        <w:tc>
          <w:tcPr>
            <w:tcW w:w="189" w:type="pct"/>
            <w:vAlign w:val="center"/>
          </w:tcPr>
          <w:p w14:paraId="1409BBB6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8.84</w:t>
            </w:r>
          </w:p>
        </w:tc>
        <w:tc>
          <w:tcPr>
            <w:tcW w:w="334" w:type="pct"/>
            <w:gridSpan w:val="2"/>
            <w:vAlign w:val="center"/>
          </w:tcPr>
          <w:p w14:paraId="5472F0E9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68.94</w:t>
            </w:r>
            <w:r w:rsidRPr="00534ABD">
              <w:rPr>
                <w:kern w:val="0"/>
                <w:vertAlign w:val="superscript"/>
                <w:lang w:eastAsia="es-PE"/>
              </w:rPr>
              <w:t>bc</w:t>
            </w:r>
          </w:p>
        </w:tc>
        <w:tc>
          <w:tcPr>
            <w:tcW w:w="159" w:type="pct"/>
            <w:vAlign w:val="center"/>
          </w:tcPr>
          <w:p w14:paraId="5890F289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6.72</w:t>
            </w:r>
          </w:p>
        </w:tc>
        <w:tc>
          <w:tcPr>
            <w:tcW w:w="294" w:type="pct"/>
            <w:vAlign w:val="center"/>
          </w:tcPr>
          <w:p w14:paraId="4BB54E15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76.76</w:t>
            </w:r>
            <w:r w:rsidRPr="00534ABD">
              <w:rPr>
                <w:kern w:val="0"/>
                <w:vertAlign w:val="superscript"/>
                <w:lang w:eastAsia="es-PE"/>
              </w:rPr>
              <w:t>ab</w:t>
            </w:r>
          </w:p>
        </w:tc>
        <w:tc>
          <w:tcPr>
            <w:tcW w:w="201" w:type="pct"/>
            <w:vAlign w:val="center"/>
          </w:tcPr>
          <w:p w14:paraId="05814D14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9.92</w:t>
            </w:r>
          </w:p>
        </w:tc>
        <w:tc>
          <w:tcPr>
            <w:tcW w:w="258" w:type="pct"/>
            <w:vAlign w:val="center"/>
          </w:tcPr>
          <w:p w14:paraId="4C76BCC0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66.94</w:t>
            </w:r>
            <w:r w:rsidRPr="00534ABD">
              <w:rPr>
                <w:kern w:val="0"/>
                <w:vertAlign w:val="superscript"/>
                <w:lang w:eastAsia="es-PE"/>
              </w:rPr>
              <w:t>b</w:t>
            </w:r>
          </w:p>
        </w:tc>
        <w:tc>
          <w:tcPr>
            <w:tcW w:w="195" w:type="pct"/>
            <w:vAlign w:val="center"/>
          </w:tcPr>
          <w:p w14:paraId="0233EC58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17.97</w:t>
            </w:r>
          </w:p>
        </w:tc>
        <w:tc>
          <w:tcPr>
            <w:tcW w:w="272" w:type="pct"/>
            <w:vAlign w:val="center"/>
          </w:tcPr>
          <w:p w14:paraId="1CFE903D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62.88</w:t>
            </w:r>
            <w:r w:rsidRPr="00534ABD">
              <w:rPr>
                <w:kern w:val="0"/>
                <w:vertAlign w:val="superscript"/>
                <w:lang w:eastAsia="es-PE"/>
              </w:rPr>
              <w:t>c</w:t>
            </w:r>
          </w:p>
        </w:tc>
        <w:tc>
          <w:tcPr>
            <w:tcW w:w="197" w:type="pct"/>
            <w:vAlign w:val="center"/>
          </w:tcPr>
          <w:p w14:paraId="6CF02457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15.02</w:t>
            </w:r>
          </w:p>
        </w:tc>
        <w:tc>
          <w:tcPr>
            <w:tcW w:w="264" w:type="pct"/>
            <w:vAlign w:val="center"/>
          </w:tcPr>
          <w:p w14:paraId="53AF0694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&lt;0.001*</w:t>
            </w:r>
          </w:p>
        </w:tc>
      </w:tr>
      <w:tr w:rsidR="00534ABD" w:rsidRPr="00534ABD" w14:paraId="7F210594" w14:textId="77777777" w:rsidTr="002007D8">
        <w:trPr>
          <w:trHeight w:val="283"/>
          <w:jc w:val="center"/>
        </w:trPr>
        <w:tc>
          <w:tcPr>
            <w:tcW w:w="422" w:type="pct"/>
            <w:vAlign w:val="center"/>
          </w:tcPr>
          <w:p w14:paraId="12846D2B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left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NSL-RL (°)</w:t>
            </w:r>
          </w:p>
        </w:tc>
        <w:tc>
          <w:tcPr>
            <w:tcW w:w="290" w:type="pct"/>
            <w:noWrap/>
            <w:vAlign w:val="center"/>
          </w:tcPr>
          <w:p w14:paraId="7D5CD3AC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90.41</w:t>
            </w:r>
            <w:r w:rsidRPr="00534ABD">
              <w:rPr>
                <w:kern w:val="0"/>
                <w:vertAlign w:val="superscript"/>
                <w:lang w:eastAsia="es-PE"/>
              </w:rPr>
              <w:t>abc</w:t>
            </w:r>
          </w:p>
        </w:tc>
        <w:tc>
          <w:tcPr>
            <w:tcW w:w="200" w:type="pct"/>
            <w:noWrap/>
            <w:vAlign w:val="center"/>
          </w:tcPr>
          <w:p w14:paraId="6D317181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4.39</w:t>
            </w:r>
          </w:p>
        </w:tc>
        <w:tc>
          <w:tcPr>
            <w:tcW w:w="269" w:type="pct"/>
            <w:noWrap/>
            <w:vAlign w:val="center"/>
          </w:tcPr>
          <w:p w14:paraId="1CDC642B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89.47</w:t>
            </w:r>
            <w:r w:rsidRPr="00534ABD">
              <w:rPr>
                <w:kern w:val="0"/>
                <w:vertAlign w:val="superscript"/>
                <w:lang w:eastAsia="es-PE"/>
              </w:rPr>
              <w:t>abc</w:t>
            </w:r>
          </w:p>
        </w:tc>
        <w:tc>
          <w:tcPr>
            <w:tcW w:w="195" w:type="pct"/>
            <w:noWrap/>
            <w:vAlign w:val="center"/>
          </w:tcPr>
          <w:p w14:paraId="4DFB744D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3.37</w:t>
            </w:r>
          </w:p>
        </w:tc>
        <w:tc>
          <w:tcPr>
            <w:tcW w:w="272" w:type="pct"/>
            <w:vAlign w:val="center"/>
          </w:tcPr>
          <w:p w14:paraId="42A98E08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91.65</w:t>
            </w:r>
            <w:r w:rsidRPr="00534ABD">
              <w:rPr>
                <w:kern w:val="0"/>
                <w:vertAlign w:val="superscript"/>
                <w:lang w:eastAsia="es-PE"/>
              </w:rPr>
              <w:t>abc</w:t>
            </w:r>
          </w:p>
        </w:tc>
        <w:tc>
          <w:tcPr>
            <w:tcW w:w="201" w:type="pct"/>
            <w:vAlign w:val="center"/>
          </w:tcPr>
          <w:p w14:paraId="7DBA9D7F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7.04</w:t>
            </w:r>
          </w:p>
        </w:tc>
        <w:tc>
          <w:tcPr>
            <w:tcW w:w="293" w:type="pct"/>
            <w:vAlign w:val="center"/>
          </w:tcPr>
          <w:p w14:paraId="7B39141C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94.06</w:t>
            </w:r>
            <w:r w:rsidRPr="00534ABD">
              <w:rPr>
                <w:kern w:val="0"/>
                <w:vertAlign w:val="superscript"/>
                <w:lang w:eastAsia="es-PE"/>
              </w:rPr>
              <w:t>a</w:t>
            </w:r>
          </w:p>
        </w:tc>
        <w:tc>
          <w:tcPr>
            <w:tcW w:w="204" w:type="pct"/>
            <w:vAlign w:val="center"/>
          </w:tcPr>
          <w:p w14:paraId="57C5637E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4.98</w:t>
            </w:r>
          </w:p>
        </w:tc>
        <w:tc>
          <w:tcPr>
            <w:tcW w:w="293" w:type="pct"/>
            <w:vAlign w:val="center"/>
          </w:tcPr>
          <w:p w14:paraId="4A86B336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94.06</w:t>
            </w:r>
            <w:r w:rsidRPr="00534ABD">
              <w:rPr>
                <w:kern w:val="0"/>
                <w:vertAlign w:val="superscript"/>
                <w:lang w:eastAsia="es-PE"/>
              </w:rPr>
              <w:t>a</w:t>
            </w:r>
          </w:p>
        </w:tc>
        <w:tc>
          <w:tcPr>
            <w:tcW w:w="189" w:type="pct"/>
            <w:vAlign w:val="center"/>
          </w:tcPr>
          <w:p w14:paraId="2C9601AD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5.17</w:t>
            </w:r>
          </w:p>
        </w:tc>
        <w:tc>
          <w:tcPr>
            <w:tcW w:w="334" w:type="pct"/>
            <w:gridSpan w:val="2"/>
            <w:vAlign w:val="center"/>
          </w:tcPr>
          <w:p w14:paraId="11CB0246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94.94</w:t>
            </w:r>
            <w:r w:rsidRPr="00534ABD">
              <w:rPr>
                <w:kern w:val="0"/>
                <w:vertAlign w:val="superscript"/>
                <w:lang w:eastAsia="es-PE"/>
              </w:rPr>
              <w:t>a</w:t>
            </w:r>
          </w:p>
        </w:tc>
        <w:tc>
          <w:tcPr>
            <w:tcW w:w="159" w:type="pct"/>
            <w:vAlign w:val="center"/>
          </w:tcPr>
          <w:p w14:paraId="3422E24A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5.89</w:t>
            </w:r>
          </w:p>
        </w:tc>
        <w:tc>
          <w:tcPr>
            <w:tcW w:w="294" w:type="pct"/>
            <w:vAlign w:val="center"/>
          </w:tcPr>
          <w:p w14:paraId="395006D4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87.00</w:t>
            </w:r>
            <w:r w:rsidRPr="00534ABD">
              <w:rPr>
                <w:kern w:val="0"/>
                <w:vertAlign w:val="superscript"/>
                <w:lang w:eastAsia="es-PE"/>
              </w:rPr>
              <w:t>c</w:t>
            </w:r>
          </w:p>
        </w:tc>
        <w:tc>
          <w:tcPr>
            <w:tcW w:w="201" w:type="pct"/>
            <w:vAlign w:val="center"/>
          </w:tcPr>
          <w:p w14:paraId="4E22B39A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4.50</w:t>
            </w:r>
          </w:p>
        </w:tc>
        <w:tc>
          <w:tcPr>
            <w:tcW w:w="258" w:type="pct"/>
            <w:vAlign w:val="center"/>
          </w:tcPr>
          <w:p w14:paraId="24510AD1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89.88</w:t>
            </w:r>
            <w:r w:rsidRPr="00534ABD">
              <w:rPr>
                <w:kern w:val="0"/>
                <w:vertAlign w:val="superscript"/>
                <w:lang w:eastAsia="es-PE"/>
              </w:rPr>
              <w:t>b</w:t>
            </w:r>
          </w:p>
        </w:tc>
        <w:tc>
          <w:tcPr>
            <w:tcW w:w="195" w:type="pct"/>
            <w:vAlign w:val="center"/>
          </w:tcPr>
          <w:p w14:paraId="5418AEAB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8.31</w:t>
            </w:r>
          </w:p>
        </w:tc>
        <w:tc>
          <w:tcPr>
            <w:tcW w:w="272" w:type="pct"/>
            <w:vAlign w:val="center"/>
          </w:tcPr>
          <w:p w14:paraId="51F1BF8B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94.65</w:t>
            </w:r>
            <w:r w:rsidRPr="00534ABD">
              <w:rPr>
                <w:kern w:val="0"/>
                <w:vertAlign w:val="superscript"/>
                <w:lang w:eastAsia="es-PE"/>
              </w:rPr>
              <w:t>ab</w:t>
            </w:r>
          </w:p>
        </w:tc>
        <w:tc>
          <w:tcPr>
            <w:tcW w:w="197" w:type="pct"/>
            <w:vAlign w:val="center"/>
          </w:tcPr>
          <w:p w14:paraId="424E2724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11.02</w:t>
            </w:r>
          </w:p>
        </w:tc>
        <w:tc>
          <w:tcPr>
            <w:tcW w:w="264" w:type="pct"/>
            <w:vAlign w:val="center"/>
          </w:tcPr>
          <w:p w14:paraId="4B405C48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&lt;0.001*</w:t>
            </w:r>
          </w:p>
        </w:tc>
      </w:tr>
      <w:tr w:rsidR="00534ABD" w:rsidRPr="00534ABD" w14:paraId="29A28702" w14:textId="77777777" w:rsidTr="002007D8">
        <w:trPr>
          <w:trHeight w:val="283"/>
          <w:jc w:val="center"/>
        </w:trPr>
        <w:tc>
          <w:tcPr>
            <w:tcW w:w="422" w:type="pct"/>
            <w:vAlign w:val="center"/>
          </w:tcPr>
          <w:p w14:paraId="30DFED49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left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FH-RL (°)</w:t>
            </w:r>
          </w:p>
        </w:tc>
        <w:tc>
          <w:tcPr>
            <w:tcW w:w="290" w:type="pct"/>
            <w:noWrap/>
            <w:vAlign w:val="center"/>
          </w:tcPr>
          <w:p w14:paraId="199EE05D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81.00</w:t>
            </w:r>
            <w:r w:rsidRPr="00534ABD">
              <w:rPr>
                <w:kern w:val="0"/>
                <w:vertAlign w:val="superscript"/>
                <w:lang w:eastAsia="es-PE"/>
              </w:rPr>
              <w:t>abc</w:t>
            </w:r>
          </w:p>
        </w:tc>
        <w:tc>
          <w:tcPr>
            <w:tcW w:w="200" w:type="pct"/>
            <w:noWrap/>
            <w:vAlign w:val="center"/>
          </w:tcPr>
          <w:p w14:paraId="7F121743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4.62</w:t>
            </w:r>
          </w:p>
        </w:tc>
        <w:tc>
          <w:tcPr>
            <w:tcW w:w="269" w:type="pct"/>
            <w:noWrap/>
            <w:vAlign w:val="center"/>
          </w:tcPr>
          <w:p w14:paraId="7413707B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82.06</w:t>
            </w:r>
            <w:r w:rsidRPr="00534ABD">
              <w:rPr>
                <w:kern w:val="0"/>
                <w:vertAlign w:val="superscript"/>
                <w:lang w:eastAsia="es-PE"/>
              </w:rPr>
              <w:t>abc</w:t>
            </w:r>
          </w:p>
        </w:tc>
        <w:tc>
          <w:tcPr>
            <w:tcW w:w="195" w:type="pct"/>
            <w:noWrap/>
            <w:vAlign w:val="center"/>
          </w:tcPr>
          <w:p w14:paraId="28CF045D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3.47</w:t>
            </w:r>
          </w:p>
        </w:tc>
        <w:tc>
          <w:tcPr>
            <w:tcW w:w="272" w:type="pct"/>
            <w:vAlign w:val="center"/>
          </w:tcPr>
          <w:p w14:paraId="28E729FF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82.88</w:t>
            </w:r>
            <w:r w:rsidRPr="00534ABD">
              <w:rPr>
                <w:kern w:val="0"/>
                <w:vertAlign w:val="superscript"/>
                <w:lang w:eastAsia="es-PE"/>
              </w:rPr>
              <w:t>abc</w:t>
            </w:r>
          </w:p>
        </w:tc>
        <w:tc>
          <w:tcPr>
            <w:tcW w:w="201" w:type="pct"/>
            <w:vAlign w:val="center"/>
          </w:tcPr>
          <w:p w14:paraId="4742D6AE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6.64</w:t>
            </w:r>
          </w:p>
        </w:tc>
        <w:tc>
          <w:tcPr>
            <w:tcW w:w="293" w:type="pct"/>
            <w:vAlign w:val="center"/>
          </w:tcPr>
          <w:p w14:paraId="6A32B025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85.82</w:t>
            </w:r>
            <w:r w:rsidRPr="00534ABD">
              <w:rPr>
                <w:kern w:val="0"/>
                <w:vertAlign w:val="superscript"/>
                <w:lang w:eastAsia="es-PE"/>
              </w:rPr>
              <w:t>a</w:t>
            </w:r>
          </w:p>
        </w:tc>
        <w:tc>
          <w:tcPr>
            <w:tcW w:w="204" w:type="pct"/>
            <w:vAlign w:val="center"/>
          </w:tcPr>
          <w:p w14:paraId="359C5A9A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5.48</w:t>
            </w:r>
          </w:p>
        </w:tc>
        <w:tc>
          <w:tcPr>
            <w:tcW w:w="293" w:type="pct"/>
            <w:vAlign w:val="center"/>
          </w:tcPr>
          <w:p w14:paraId="4A4C93A5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86.41</w:t>
            </w:r>
            <w:r w:rsidRPr="00534ABD">
              <w:rPr>
                <w:kern w:val="0"/>
                <w:vertAlign w:val="superscript"/>
                <w:lang w:eastAsia="es-PE"/>
              </w:rPr>
              <w:t>a</w:t>
            </w:r>
          </w:p>
        </w:tc>
        <w:tc>
          <w:tcPr>
            <w:tcW w:w="189" w:type="pct"/>
            <w:vAlign w:val="center"/>
          </w:tcPr>
          <w:p w14:paraId="76C908A4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5.60</w:t>
            </w:r>
          </w:p>
        </w:tc>
        <w:tc>
          <w:tcPr>
            <w:tcW w:w="334" w:type="pct"/>
            <w:gridSpan w:val="2"/>
            <w:vAlign w:val="center"/>
          </w:tcPr>
          <w:p w14:paraId="195D6468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84.12</w:t>
            </w:r>
            <w:r w:rsidRPr="00534ABD">
              <w:rPr>
                <w:kern w:val="0"/>
                <w:vertAlign w:val="superscript"/>
                <w:lang w:eastAsia="es-PE"/>
              </w:rPr>
              <w:t>ab</w:t>
            </w:r>
          </w:p>
        </w:tc>
        <w:tc>
          <w:tcPr>
            <w:tcW w:w="159" w:type="pct"/>
            <w:vAlign w:val="center"/>
          </w:tcPr>
          <w:p w14:paraId="2EE1A1C1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5.27</w:t>
            </w:r>
          </w:p>
        </w:tc>
        <w:tc>
          <w:tcPr>
            <w:tcW w:w="294" w:type="pct"/>
            <w:vAlign w:val="center"/>
          </w:tcPr>
          <w:p w14:paraId="210736E4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74.71</w:t>
            </w:r>
            <w:r w:rsidRPr="00534ABD">
              <w:rPr>
                <w:kern w:val="0"/>
                <w:vertAlign w:val="superscript"/>
                <w:lang w:eastAsia="es-PE"/>
              </w:rPr>
              <w:t>c</w:t>
            </w:r>
          </w:p>
        </w:tc>
        <w:tc>
          <w:tcPr>
            <w:tcW w:w="201" w:type="pct"/>
            <w:vAlign w:val="center"/>
          </w:tcPr>
          <w:p w14:paraId="2CD19123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17.60</w:t>
            </w:r>
          </w:p>
        </w:tc>
        <w:tc>
          <w:tcPr>
            <w:tcW w:w="258" w:type="pct"/>
            <w:vAlign w:val="center"/>
          </w:tcPr>
          <w:p w14:paraId="7EB9AA0D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82.35</w:t>
            </w:r>
            <w:r w:rsidRPr="00534ABD">
              <w:rPr>
                <w:kern w:val="0"/>
                <w:vertAlign w:val="superscript"/>
                <w:lang w:eastAsia="es-PE"/>
              </w:rPr>
              <w:t>b</w:t>
            </w:r>
          </w:p>
        </w:tc>
        <w:tc>
          <w:tcPr>
            <w:tcW w:w="195" w:type="pct"/>
            <w:vAlign w:val="center"/>
          </w:tcPr>
          <w:p w14:paraId="33BDB9B9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8.68</w:t>
            </w:r>
          </w:p>
        </w:tc>
        <w:tc>
          <w:tcPr>
            <w:tcW w:w="272" w:type="pct"/>
            <w:vAlign w:val="center"/>
          </w:tcPr>
          <w:p w14:paraId="108AB192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85.29</w:t>
            </w:r>
            <w:r w:rsidRPr="00534ABD">
              <w:rPr>
                <w:kern w:val="0"/>
                <w:vertAlign w:val="superscript"/>
                <w:lang w:eastAsia="es-PE"/>
              </w:rPr>
              <w:t>ab</w:t>
            </w:r>
          </w:p>
        </w:tc>
        <w:tc>
          <w:tcPr>
            <w:tcW w:w="197" w:type="pct"/>
            <w:vAlign w:val="center"/>
          </w:tcPr>
          <w:p w14:paraId="33CAECD4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9.66</w:t>
            </w:r>
          </w:p>
        </w:tc>
        <w:tc>
          <w:tcPr>
            <w:tcW w:w="264" w:type="pct"/>
            <w:vAlign w:val="center"/>
          </w:tcPr>
          <w:p w14:paraId="0AEC631A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0.001*</w:t>
            </w:r>
          </w:p>
        </w:tc>
      </w:tr>
      <w:tr w:rsidR="00534ABD" w:rsidRPr="00534ABD" w14:paraId="1BCEDE8E" w14:textId="77777777" w:rsidTr="002007D8">
        <w:trPr>
          <w:trHeight w:val="283"/>
          <w:jc w:val="center"/>
        </w:trPr>
        <w:tc>
          <w:tcPr>
            <w:tcW w:w="422" w:type="pct"/>
            <w:vAlign w:val="center"/>
          </w:tcPr>
          <w:p w14:paraId="5B2211CB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left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NL-RL (°)</w:t>
            </w:r>
          </w:p>
        </w:tc>
        <w:tc>
          <w:tcPr>
            <w:tcW w:w="290" w:type="pct"/>
            <w:noWrap/>
            <w:vAlign w:val="center"/>
          </w:tcPr>
          <w:p w14:paraId="4511902F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83.41</w:t>
            </w:r>
            <w:r w:rsidRPr="00534ABD">
              <w:rPr>
                <w:kern w:val="0"/>
                <w:vertAlign w:val="superscript"/>
                <w:lang w:eastAsia="es-PE"/>
              </w:rPr>
              <w:t>ab</w:t>
            </w:r>
          </w:p>
        </w:tc>
        <w:tc>
          <w:tcPr>
            <w:tcW w:w="200" w:type="pct"/>
            <w:noWrap/>
            <w:vAlign w:val="center"/>
          </w:tcPr>
          <w:p w14:paraId="4DD52314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5.26</w:t>
            </w:r>
          </w:p>
        </w:tc>
        <w:tc>
          <w:tcPr>
            <w:tcW w:w="269" w:type="pct"/>
            <w:noWrap/>
            <w:vAlign w:val="center"/>
          </w:tcPr>
          <w:p w14:paraId="04AFA577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83.29</w:t>
            </w:r>
            <w:r w:rsidRPr="00534ABD">
              <w:rPr>
                <w:kern w:val="0"/>
                <w:vertAlign w:val="superscript"/>
                <w:lang w:eastAsia="es-PE"/>
              </w:rPr>
              <w:t>ab</w:t>
            </w:r>
          </w:p>
        </w:tc>
        <w:tc>
          <w:tcPr>
            <w:tcW w:w="195" w:type="pct"/>
            <w:noWrap/>
            <w:vAlign w:val="center"/>
          </w:tcPr>
          <w:p w14:paraId="616B689F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4.21</w:t>
            </w:r>
          </w:p>
        </w:tc>
        <w:tc>
          <w:tcPr>
            <w:tcW w:w="272" w:type="pct"/>
            <w:vAlign w:val="center"/>
          </w:tcPr>
          <w:p w14:paraId="709983E9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83.71</w:t>
            </w:r>
            <w:r w:rsidRPr="00534ABD">
              <w:rPr>
                <w:kern w:val="0"/>
                <w:vertAlign w:val="superscript"/>
                <w:lang w:eastAsia="es-PE"/>
              </w:rPr>
              <w:t>ab</w:t>
            </w:r>
          </w:p>
        </w:tc>
        <w:tc>
          <w:tcPr>
            <w:tcW w:w="201" w:type="pct"/>
            <w:vAlign w:val="center"/>
          </w:tcPr>
          <w:p w14:paraId="4C666DEA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5.98</w:t>
            </w:r>
          </w:p>
        </w:tc>
        <w:tc>
          <w:tcPr>
            <w:tcW w:w="293" w:type="pct"/>
            <w:vAlign w:val="center"/>
          </w:tcPr>
          <w:p w14:paraId="109395FC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85.59</w:t>
            </w:r>
            <w:r w:rsidRPr="00534ABD">
              <w:rPr>
                <w:kern w:val="0"/>
                <w:vertAlign w:val="superscript"/>
                <w:lang w:eastAsia="es-PE"/>
              </w:rPr>
              <w:t>a</w:t>
            </w:r>
          </w:p>
        </w:tc>
        <w:tc>
          <w:tcPr>
            <w:tcW w:w="204" w:type="pct"/>
            <w:vAlign w:val="center"/>
          </w:tcPr>
          <w:p w14:paraId="08ED8E36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5.47</w:t>
            </w:r>
          </w:p>
        </w:tc>
        <w:tc>
          <w:tcPr>
            <w:tcW w:w="293" w:type="pct"/>
            <w:vAlign w:val="center"/>
          </w:tcPr>
          <w:p w14:paraId="1C7560CC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87.35</w:t>
            </w:r>
            <w:r w:rsidRPr="00534ABD">
              <w:rPr>
                <w:kern w:val="0"/>
                <w:vertAlign w:val="superscript"/>
                <w:lang w:eastAsia="es-PE"/>
              </w:rPr>
              <w:t>a</w:t>
            </w:r>
          </w:p>
        </w:tc>
        <w:tc>
          <w:tcPr>
            <w:tcW w:w="189" w:type="pct"/>
            <w:vAlign w:val="center"/>
          </w:tcPr>
          <w:p w14:paraId="5E0F27E8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5.07</w:t>
            </w:r>
          </w:p>
        </w:tc>
        <w:tc>
          <w:tcPr>
            <w:tcW w:w="334" w:type="pct"/>
            <w:gridSpan w:val="2"/>
            <w:vAlign w:val="center"/>
          </w:tcPr>
          <w:p w14:paraId="067AD929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84.59</w:t>
            </w:r>
            <w:r w:rsidRPr="00534ABD">
              <w:rPr>
                <w:kern w:val="0"/>
                <w:vertAlign w:val="superscript"/>
                <w:lang w:eastAsia="es-PE"/>
              </w:rPr>
              <w:t>ab</w:t>
            </w:r>
          </w:p>
        </w:tc>
        <w:tc>
          <w:tcPr>
            <w:tcW w:w="159" w:type="pct"/>
            <w:vAlign w:val="center"/>
          </w:tcPr>
          <w:p w14:paraId="31E9A042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5.17</w:t>
            </w:r>
          </w:p>
        </w:tc>
        <w:tc>
          <w:tcPr>
            <w:tcW w:w="294" w:type="pct"/>
            <w:vAlign w:val="center"/>
          </w:tcPr>
          <w:p w14:paraId="6AB5DDD0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81.18</w:t>
            </w:r>
            <w:r w:rsidRPr="00534ABD">
              <w:rPr>
                <w:kern w:val="0"/>
                <w:vertAlign w:val="superscript"/>
                <w:lang w:eastAsia="es-PE"/>
              </w:rPr>
              <w:t>b</w:t>
            </w:r>
          </w:p>
        </w:tc>
        <w:tc>
          <w:tcPr>
            <w:tcW w:w="201" w:type="pct"/>
            <w:vAlign w:val="center"/>
          </w:tcPr>
          <w:p w14:paraId="5E0B6C99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5.26</w:t>
            </w:r>
          </w:p>
        </w:tc>
        <w:tc>
          <w:tcPr>
            <w:tcW w:w="258" w:type="pct"/>
            <w:vAlign w:val="center"/>
          </w:tcPr>
          <w:p w14:paraId="775202F8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83.18</w:t>
            </w:r>
            <w:r w:rsidRPr="00534ABD">
              <w:rPr>
                <w:kern w:val="0"/>
                <w:vertAlign w:val="superscript"/>
                <w:lang w:eastAsia="es-PE"/>
              </w:rPr>
              <w:t>b</w:t>
            </w:r>
          </w:p>
        </w:tc>
        <w:tc>
          <w:tcPr>
            <w:tcW w:w="195" w:type="pct"/>
            <w:vAlign w:val="center"/>
          </w:tcPr>
          <w:p w14:paraId="2048D8AF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9.48</w:t>
            </w:r>
          </w:p>
        </w:tc>
        <w:tc>
          <w:tcPr>
            <w:tcW w:w="272" w:type="pct"/>
            <w:vAlign w:val="center"/>
          </w:tcPr>
          <w:p w14:paraId="25AD7D54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84.82</w:t>
            </w:r>
            <w:r w:rsidRPr="00534ABD">
              <w:rPr>
                <w:kern w:val="0"/>
                <w:vertAlign w:val="superscript"/>
                <w:lang w:eastAsia="es-PE"/>
              </w:rPr>
              <w:t>ab</w:t>
            </w:r>
          </w:p>
        </w:tc>
        <w:tc>
          <w:tcPr>
            <w:tcW w:w="197" w:type="pct"/>
            <w:vAlign w:val="center"/>
          </w:tcPr>
          <w:p w14:paraId="0BADCB7F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10.08</w:t>
            </w:r>
          </w:p>
        </w:tc>
        <w:tc>
          <w:tcPr>
            <w:tcW w:w="264" w:type="pct"/>
            <w:vAlign w:val="center"/>
          </w:tcPr>
          <w:p w14:paraId="256481A8" w14:textId="77777777" w:rsidR="00094CA6" w:rsidRPr="00534ABD" w:rsidRDefault="00094CA6" w:rsidP="00AA6910">
            <w:pPr>
              <w:widowControl/>
              <w:ind w:firstLineChars="0" w:firstLine="0"/>
              <w:contextualSpacing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0.037*</w:t>
            </w:r>
          </w:p>
        </w:tc>
      </w:tr>
    </w:tbl>
    <w:p w14:paraId="6A3C9CDD" w14:textId="77777777" w:rsidR="00094CA6" w:rsidRPr="00534ABD" w:rsidRDefault="00094CA6" w:rsidP="00E10F78">
      <w:pPr>
        <w:ind w:firstLineChars="0" w:firstLine="0"/>
        <w:rPr>
          <w:lang w:eastAsia="en-US"/>
        </w:rPr>
      </w:pPr>
      <w:r w:rsidRPr="00534ABD">
        <w:rPr>
          <w:lang w:eastAsia="en-US"/>
        </w:rPr>
        <w:t xml:space="preserve">Different letters indicate significant differences by row. ANOVA test with Tukey’s </w:t>
      </w:r>
      <w:r w:rsidRPr="00534ABD">
        <w:rPr>
          <w:i/>
          <w:lang w:eastAsia="en-US"/>
        </w:rPr>
        <w:t>post-hoc</w:t>
      </w:r>
      <w:r w:rsidRPr="00534ABD">
        <w:rPr>
          <w:lang w:eastAsia="en-US"/>
        </w:rPr>
        <w:t xml:space="preserve"> or Kruskal-Wallis with </w:t>
      </w:r>
      <w:r w:rsidRPr="00534ABD">
        <w:rPr>
          <w:i/>
          <w:lang w:eastAsia="en-US"/>
        </w:rPr>
        <w:t>post-hoc</w:t>
      </w:r>
      <w:r w:rsidRPr="00534ABD">
        <w:rPr>
          <w:lang w:eastAsia="en-US"/>
        </w:rPr>
        <w:t xml:space="preserve"> in pairs. *</w:t>
      </w:r>
      <w:r w:rsidRPr="00534ABD">
        <w:rPr>
          <w:i/>
          <w:iCs/>
          <w:lang w:eastAsia="en-US"/>
        </w:rPr>
        <w:t xml:space="preserve">p </w:t>
      </w:r>
      <w:r w:rsidRPr="00534ABD">
        <w:rPr>
          <w:lang w:eastAsia="en-US"/>
        </w:rPr>
        <w:t>&lt; 0.05.</w:t>
      </w:r>
    </w:p>
    <w:p w14:paraId="325ABBBA" w14:textId="7984D0CF" w:rsidR="00094CA6" w:rsidRPr="00534ABD" w:rsidRDefault="00094CA6" w:rsidP="009C4651">
      <w:pPr>
        <w:pStyle w:val="af7"/>
        <w:rPr>
          <w:rFonts w:eastAsiaTheme="minorEastAsia"/>
        </w:rPr>
      </w:pPr>
      <w:r w:rsidRPr="00534ABD">
        <w:rPr>
          <w:rFonts w:eastAsia="Calibri"/>
          <w:lang w:eastAsia="en-US"/>
        </w:rPr>
        <w:t xml:space="preserve">SD: standard deviation. </w:t>
      </w:r>
      <w:r w:rsidR="0079106F" w:rsidRPr="00534ABD">
        <w:rPr>
          <w:rFonts w:eastAsiaTheme="minorEastAsia"/>
        </w:rPr>
        <w:t xml:space="preserve">MGP-OP: </w:t>
      </w:r>
      <w:r w:rsidR="0079106F" w:rsidRPr="00534ABD">
        <w:t>McGregor plane</w:t>
      </w:r>
      <w:r w:rsidR="0079106F" w:rsidRPr="00534ABD">
        <w:rPr>
          <w:rFonts w:eastAsiaTheme="minorEastAsia"/>
        </w:rPr>
        <w:t xml:space="preserve"> to </w:t>
      </w:r>
      <w:r w:rsidR="0079106F" w:rsidRPr="00534ABD">
        <w:t>odontoid plane</w:t>
      </w:r>
      <w:r w:rsidR="00E10F78" w:rsidRPr="00534ABD">
        <w:rPr>
          <w:rFonts w:eastAsiaTheme="minorEastAsia"/>
        </w:rPr>
        <w:t>;</w:t>
      </w:r>
      <w:r w:rsidR="0079106F" w:rsidRPr="00534ABD">
        <w:rPr>
          <w:rFonts w:eastAsiaTheme="minorEastAsia"/>
        </w:rPr>
        <w:t xml:space="preserve"> H: </w:t>
      </w:r>
      <w:r w:rsidR="00B03820" w:rsidRPr="00534ABD">
        <w:t>point “h” to C3-RGn line</w:t>
      </w:r>
      <w:r w:rsidR="00E10F78" w:rsidRPr="00534ABD">
        <w:rPr>
          <w:rFonts w:eastAsiaTheme="minorEastAsia"/>
        </w:rPr>
        <w:t>;</w:t>
      </w:r>
      <w:r w:rsidR="0079106F" w:rsidRPr="00534ABD">
        <w:rPr>
          <w:rFonts w:eastAsiaTheme="minorEastAsia"/>
        </w:rPr>
        <w:t xml:space="preserve"> C0–C1: </w:t>
      </w:r>
      <w:r w:rsidR="009B28BC" w:rsidRPr="00534ABD">
        <w:rPr>
          <w:rFonts w:eastAsiaTheme="minorEastAsia"/>
        </w:rPr>
        <w:t>distance from C0 to C1</w:t>
      </w:r>
      <w:r w:rsidR="00E10F78" w:rsidRPr="00534ABD">
        <w:rPr>
          <w:rFonts w:eastAsiaTheme="minorEastAsia"/>
        </w:rPr>
        <w:t>;</w:t>
      </w:r>
      <w:r w:rsidR="0079106F" w:rsidRPr="00534ABD">
        <w:rPr>
          <w:rFonts w:eastAsiaTheme="minorEastAsia"/>
        </w:rPr>
        <w:t xml:space="preserve"> NSL-OPT: </w:t>
      </w:r>
      <w:r w:rsidR="0079106F" w:rsidRPr="00534ABD">
        <w:t>nasion‒</w:t>
      </w:r>
      <w:proofErr w:type="spellStart"/>
      <w:r w:rsidR="0079106F" w:rsidRPr="00534ABD">
        <w:t>sella</w:t>
      </w:r>
      <w:proofErr w:type="spellEnd"/>
      <w:r w:rsidR="0079106F" w:rsidRPr="00534ABD">
        <w:t xml:space="preserve"> line</w:t>
      </w:r>
      <w:r w:rsidR="0079106F" w:rsidRPr="00534ABD">
        <w:rPr>
          <w:rFonts w:eastAsiaTheme="minorEastAsia"/>
        </w:rPr>
        <w:t xml:space="preserve"> to </w:t>
      </w:r>
      <w:r w:rsidR="0079106F" w:rsidRPr="00534ABD">
        <w:t>odontoid process tangent</w:t>
      </w:r>
      <w:r w:rsidR="00E10F78" w:rsidRPr="00534ABD">
        <w:rPr>
          <w:rFonts w:eastAsiaTheme="minorEastAsia"/>
        </w:rPr>
        <w:t>;</w:t>
      </w:r>
      <w:r w:rsidR="0079106F" w:rsidRPr="00534ABD">
        <w:rPr>
          <w:rFonts w:eastAsiaTheme="minorEastAsia"/>
        </w:rPr>
        <w:t xml:space="preserve"> FH-OPT: </w:t>
      </w:r>
      <w:r w:rsidR="0079106F" w:rsidRPr="00534ABD">
        <w:t>Frankfurt horizontal</w:t>
      </w:r>
      <w:r w:rsidR="0079106F" w:rsidRPr="00534ABD">
        <w:rPr>
          <w:rFonts w:eastAsiaTheme="minorEastAsia"/>
        </w:rPr>
        <w:t xml:space="preserve"> to </w:t>
      </w:r>
      <w:r w:rsidR="0079106F" w:rsidRPr="00534ABD">
        <w:t>odontoid process tangent</w:t>
      </w:r>
      <w:r w:rsidR="00E10F78" w:rsidRPr="00534ABD">
        <w:rPr>
          <w:rFonts w:eastAsiaTheme="minorEastAsia"/>
        </w:rPr>
        <w:t>;</w:t>
      </w:r>
      <w:r w:rsidR="0079106F" w:rsidRPr="00534ABD">
        <w:rPr>
          <w:rFonts w:eastAsiaTheme="minorEastAsia"/>
        </w:rPr>
        <w:t xml:space="preserve"> NL-OPT: </w:t>
      </w:r>
      <w:r w:rsidR="0079106F" w:rsidRPr="00534ABD">
        <w:t>nasal line</w:t>
      </w:r>
      <w:r w:rsidR="0079106F" w:rsidRPr="00534ABD">
        <w:rPr>
          <w:rFonts w:eastAsiaTheme="minorEastAsia"/>
        </w:rPr>
        <w:t xml:space="preserve"> to </w:t>
      </w:r>
      <w:r w:rsidR="0079106F" w:rsidRPr="00534ABD">
        <w:t>odontoid process tangent</w:t>
      </w:r>
      <w:r w:rsidR="00E10F78" w:rsidRPr="00534ABD">
        <w:rPr>
          <w:rFonts w:eastAsiaTheme="minorEastAsia"/>
        </w:rPr>
        <w:t>;</w:t>
      </w:r>
      <w:r w:rsidR="0079106F" w:rsidRPr="00534ABD">
        <w:rPr>
          <w:rFonts w:eastAsiaTheme="minorEastAsia"/>
        </w:rPr>
        <w:t xml:space="preserve"> ML-OPT: </w:t>
      </w:r>
      <w:r w:rsidR="0079106F" w:rsidRPr="00534ABD">
        <w:t>mandibular line</w:t>
      </w:r>
      <w:r w:rsidR="0079106F" w:rsidRPr="00534ABD">
        <w:rPr>
          <w:rFonts w:eastAsiaTheme="minorEastAsia"/>
        </w:rPr>
        <w:t xml:space="preserve"> to </w:t>
      </w:r>
      <w:r w:rsidR="0079106F" w:rsidRPr="00534ABD">
        <w:t>odontoid process tangent</w:t>
      </w:r>
      <w:r w:rsidR="00E10F78" w:rsidRPr="00534ABD">
        <w:rPr>
          <w:rFonts w:eastAsiaTheme="minorEastAsia"/>
        </w:rPr>
        <w:t>;</w:t>
      </w:r>
      <w:r w:rsidR="0079106F" w:rsidRPr="00534ABD">
        <w:rPr>
          <w:rFonts w:eastAsiaTheme="minorEastAsia"/>
        </w:rPr>
        <w:t xml:space="preserve"> NSL-CVT: </w:t>
      </w:r>
      <w:r w:rsidR="0079106F" w:rsidRPr="00534ABD">
        <w:t>nasion‒</w:t>
      </w:r>
      <w:proofErr w:type="spellStart"/>
      <w:r w:rsidR="0079106F" w:rsidRPr="00534ABD">
        <w:t>sella</w:t>
      </w:r>
      <w:proofErr w:type="spellEnd"/>
      <w:r w:rsidR="0079106F" w:rsidRPr="00534ABD">
        <w:t xml:space="preserve"> line</w:t>
      </w:r>
      <w:r w:rsidR="0079106F" w:rsidRPr="00534ABD">
        <w:rPr>
          <w:rFonts w:eastAsiaTheme="minorEastAsia"/>
        </w:rPr>
        <w:t xml:space="preserve"> to </w:t>
      </w:r>
      <w:r w:rsidR="0079106F" w:rsidRPr="00534ABD">
        <w:t>cervical vertebral tangent</w:t>
      </w:r>
      <w:r w:rsidR="00E10F78" w:rsidRPr="00534ABD">
        <w:rPr>
          <w:rFonts w:eastAsiaTheme="minorEastAsia"/>
        </w:rPr>
        <w:t>;</w:t>
      </w:r>
      <w:r w:rsidR="0079106F" w:rsidRPr="00534ABD">
        <w:rPr>
          <w:rFonts w:eastAsiaTheme="minorEastAsia"/>
        </w:rPr>
        <w:t xml:space="preserve"> FH-CVT: </w:t>
      </w:r>
      <w:r w:rsidR="0079106F" w:rsidRPr="00534ABD">
        <w:t>Frankfurt horizontal</w:t>
      </w:r>
      <w:r w:rsidR="0079106F" w:rsidRPr="00534ABD">
        <w:rPr>
          <w:rFonts w:eastAsiaTheme="minorEastAsia"/>
        </w:rPr>
        <w:t xml:space="preserve"> to </w:t>
      </w:r>
      <w:r w:rsidR="0079106F" w:rsidRPr="00534ABD">
        <w:t>cervical vertebral tangent</w:t>
      </w:r>
      <w:r w:rsidR="00E10F78" w:rsidRPr="00534ABD">
        <w:rPr>
          <w:rFonts w:eastAsiaTheme="minorEastAsia"/>
        </w:rPr>
        <w:t>;</w:t>
      </w:r>
      <w:r w:rsidR="0079106F" w:rsidRPr="00534ABD">
        <w:rPr>
          <w:rFonts w:eastAsiaTheme="minorEastAsia"/>
        </w:rPr>
        <w:t xml:space="preserve"> NL-CVT: </w:t>
      </w:r>
      <w:r w:rsidR="0079106F" w:rsidRPr="00534ABD">
        <w:t>nasal line</w:t>
      </w:r>
      <w:r w:rsidR="0079106F" w:rsidRPr="00534ABD">
        <w:rPr>
          <w:rFonts w:eastAsiaTheme="minorEastAsia"/>
        </w:rPr>
        <w:t xml:space="preserve"> to </w:t>
      </w:r>
      <w:r w:rsidR="0079106F" w:rsidRPr="00534ABD">
        <w:t>cervical vertebral tangent</w:t>
      </w:r>
      <w:r w:rsidR="00E10F78" w:rsidRPr="00534ABD">
        <w:rPr>
          <w:rFonts w:eastAsiaTheme="minorEastAsia"/>
        </w:rPr>
        <w:t>;</w:t>
      </w:r>
      <w:r w:rsidR="0079106F" w:rsidRPr="00534ABD">
        <w:rPr>
          <w:rFonts w:eastAsiaTheme="minorEastAsia"/>
        </w:rPr>
        <w:t xml:space="preserve"> ML-CVT: </w:t>
      </w:r>
      <w:r w:rsidR="0079106F" w:rsidRPr="00534ABD">
        <w:t>mandibular line</w:t>
      </w:r>
      <w:r w:rsidR="0079106F" w:rsidRPr="00534ABD">
        <w:rPr>
          <w:rFonts w:eastAsiaTheme="minorEastAsia"/>
        </w:rPr>
        <w:t xml:space="preserve"> to </w:t>
      </w:r>
      <w:r w:rsidR="0079106F" w:rsidRPr="00534ABD">
        <w:t>cervical vertebral tangent</w:t>
      </w:r>
      <w:r w:rsidR="00E10F78" w:rsidRPr="00534ABD">
        <w:rPr>
          <w:rFonts w:eastAsiaTheme="minorEastAsia"/>
        </w:rPr>
        <w:t>;</w:t>
      </w:r>
      <w:r w:rsidR="0079106F" w:rsidRPr="00534ABD">
        <w:rPr>
          <w:rFonts w:eastAsiaTheme="minorEastAsia"/>
        </w:rPr>
        <w:t xml:space="preserve"> NSL-RL: </w:t>
      </w:r>
      <w:r w:rsidR="0079106F" w:rsidRPr="00534ABD">
        <w:t>nasion‒</w:t>
      </w:r>
      <w:proofErr w:type="spellStart"/>
      <w:r w:rsidR="0079106F" w:rsidRPr="00534ABD">
        <w:t>sella</w:t>
      </w:r>
      <w:proofErr w:type="spellEnd"/>
      <w:r w:rsidR="0079106F" w:rsidRPr="00534ABD">
        <w:t xml:space="preserve"> line</w:t>
      </w:r>
      <w:r w:rsidR="0079106F" w:rsidRPr="00534ABD">
        <w:rPr>
          <w:rFonts w:eastAsiaTheme="minorEastAsia"/>
        </w:rPr>
        <w:t xml:space="preserve"> to </w:t>
      </w:r>
      <w:r w:rsidR="0079106F" w:rsidRPr="00534ABD">
        <w:t>ramus line</w:t>
      </w:r>
      <w:r w:rsidR="00E10F78" w:rsidRPr="00534ABD">
        <w:rPr>
          <w:rFonts w:eastAsiaTheme="minorEastAsia"/>
        </w:rPr>
        <w:t>;</w:t>
      </w:r>
      <w:r w:rsidR="0079106F" w:rsidRPr="00534ABD">
        <w:rPr>
          <w:rFonts w:eastAsiaTheme="minorEastAsia"/>
        </w:rPr>
        <w:t xml:space="preserve"> FH-RL: </w:t>
      </w:r>
      <w:r w:rsidR="0079106F" w:rsidRPr="00534ABD">
        <w:t>Frankfurt horizontal</w:t>
      </w:r>
      <w:r w:rsidR="0079106F" w:rsidRPr="00534ABD">
        <w:rPr>
          <w:rFonts w:eastAsiaTheme="minorEastAsia"/>
        </w:rPr>
        <w:t xml:space="preserve"> to </w:t>
      </w:r>
      <w:r w:rsidR="0079106F" w:rsidRPr="00534ABD">
        <w:t>ramus line</w:t>
      </w:r>
      <w:r w:rsidR="00E10F78" w:rsidRPr="00534ABD">
        <w:rPr>
          <w:rFonts w:eastAsiaTheme="minorEastAsia"/>
        </w:rPr>
        <w:t>;</w:t>
      </w:r>
      <w:r w:rsidR="0079106F" w:rsidRPr="00534ABD">
        <w:rPr>
          <w:rFonts w:eastAsiaTheme="minorEastAsia"/>
        </w:rPr>
        <w:t xml:space="preserve"> NL-RL: </w:t>
      </w:r>
      <w:r w:rsidR="0079106F" w:rsidRPr="00534ABD">
        <w:t>nasal line</w:t>
      </w:r>
      <w:r w:rsidR="0079106F" w:rsidRPr="00534ABD">
        <w:rPr>
          <w:rFonts w:eastAsiaTheme="minorEastAsia"/>
        </w:rPr>
        <w:t xml:space="preserve"> to </w:t>
      </w:r>
      <w:r w:rsidR="0079106F" w:rsidRPr="00534ABD">
        <w:t>ramus line</w:t>
      </w:r>
      <w:r w:rsidR="00DA097C">
        <w:rPr>
          <w:rFonts w:eastAsiaTheme="minorEastAsia"/>
        </w:rPr>
        <w:t>.</w:t>
      </w:r>
    </w:p>
    <w:p w14:paraId="5DE0A88F" w14:textId="77777777" w:rsidR="00094CA6" w:rsidRPr="00534ABD" w:rsidRDefault="00094CA6" w:rsidP="00A00DF2">
      <w:pPr>
        <w:ind w:firstLine="420"/>
        <w:rPr>
          <w:lang w:eastAsia="en-US"/>
        </w:rPr>
      </w:pPr>
    </w:p>
    <w:p w14:paraId="0EAF5590" w14:textId="77777777" w:rsidR="00094CA6" w:rsidRPr="00534ABD" w:rsidRDefault="00094CA6" w:rsidP="00A00DF2">
      <w:pPr>
        <w:ind w:firstLine="420"/>
        <w:rPr>
          <w:lang w:eastAsia="en-US"/>
        </w:rPr>
      </w:pPr>
    </w:p>
    <w:p w14:paraId="1486DF8A" w14:textId="77777777" w:rsidR="00094CA6" w:rsidRPr="00534ABD" w:rsidRDefault="00094CA6" w:rsidP="00094CA6">
      <w:pPr>
        <w:pStyle w:val="af6"/>
        <w:rPr>
          <w:rFonts w:eastAsia="Calibri"/>
          <w:bCs/>
          <w:lang w:eastAsia="en-US"/>
        </w:rPr>
        <w:sectPr w:rsidR="00094CA6" w:rsidRPr="00534ABD" w:rsidSect="00094CA6">
          <w:pgSz w:w="16838" w:h="11906" w:orient="landscape" w:code="9"/>
          <w:pgMar w:top="992" w:right="992" w:bottom="992" w:left="992" w:header="1134" w:footer="567" w:gutter="0"/>
          <w:cols w:space="425"/>
          <w:titlePg/>
          <w:docGrid w:linePitch="312"/>
        </w:sectPr>
      </w:pPr>
    </w:p>
    <w:p w14:paraId="4F61BA4F" w14:textId="44C6E77C" w:rsidR="00094CA6" w:rsidRPr="00534ABD" w:rsidRDefault="00094CA6" w:rsidP="00094CA6">
      <w:pPr>
        <w:pStyle w:val="af6"/>
        <w:rPr>
          <w:rFonts w:eastAsia="Calibri"/>
          <w:lang w:eastAsia="en-US"/>
        </w:rPr>
      </w:pPr>
      <w:r w:rsidRPr="00534ABD">
        <w:rPr>
          <w:bCs/>
        </w:rPr>
        <w:lastRenderedPageBreak/>
        <w:t xml:space="preserve">Supplementary </w:t>
      </w:r>
      <w:r w:rsidRPr="00534ABD">
        <w:rPr>
          <w:rFonts w:eastAsia="Calibri"/>
          <w:bCs/>
          <w:lang w:eastAsia="en-US"/>
        </w:rPr>
        <w:t xml:space="preserve">Table </w:t>
      </w:r>
      <w:r w:rsidR="00740B86" w:rsidRPr="00534ABD">
        <w:rPr>
          <w:rFonts w:eastAsia="Calibri"/>
          <w:bCs/>
          <w:lang w:eastAsia="en-US"/>
        </w:rPr>
        <w:t>4</w:t>
      </w:r>
      <w:r w:rsidRPr="00534ABD">
        <w:rPr>
          <w:rFonts w:eastAsia="Calibri"/>
          <w:bCs/>
          <w:lang w:eastAsia="en-US"/>
        </w:rPr>
        <w:t>.</w:t>
      </w:r>
      <w:r w:rsidRPr="00534ABD">
        <w:rPr>
          <w:rFonts w:eastAsia="Calibri"/>
          <w:lang w:eastAsia="en-US"/>
        </w:rPr>
        <w:t xml:space="preserve"> Linear regression of predictors of skeletal relationship parameters in Peruvian adolescents.</w:t>
      </w:r>
    </w:p>
    <w:tbl>
      <w:tblPr>
        <w:tblW w:w="48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6"/>
        <w:gridCol w:w="578"/>
        <w:gridCol w:w="569"/>
        <w:gridCol w:w="694"/>
        <w:gridCol w:w="595"/>
        <w:gridCol w:w="893"/>
        <w:gridCol w:w="6"/>
        <w:gridCol w:w="598"/>
        <w:gridCol w:w="471"/>
        <w:gridCol w:w="610"/>
        <w:gridCol w:w="593"/>
        <w:gridCol w:w="1006"/>
        <w:gridCol w:w="610"/>
        <w:gridCol w:w="584"/>
        <w:gridCol w:w="593"/>
        <w:gridCol w:w="590"/>
        <w:gridCol w:w="731"/>
        <w:gridCol w:w="6"/>
        <w:gridCol w:w="587"/>
        <w:gridCol w:w="575"/>
        <w:gridCol w:w="593"/>
        <w:gridCol w:w="598"/>
        <w:gridCol w:w="746"/>
      </w:tblGrid>
      <w:tr w:rsidR="00534ABD" w:rsidRPr="00534ABD" w14:paraId="2812E09B" w14:textId="77777777" w:rsidTr="00A00DF2">
        <w:trPr>
          <w:trHeight w:val="283"/>
          <w:jc w:val="center"/>
        </w:trPr>
        <w:tc>
          <w:tcPr>
            <w:tcW w:w="563" w:type="pct"/>
            <w:noWrap/>
            <w:vAlign w:val="center"/>
          </w:tcPr>
          <w:p w14:paraId="73353FD7" w14:textId="77777777" w:rsidR="00094CA6" w:rsidRPr="00534ABD" w:rsidRDefault="00094CA6" w:rsidP="00AA6910">
            <w:pPr>
              <w:widowControl/>
              <w:ind w:firstLineChars="0" w:firstLine="0"/>
              <w:jc w:val="left"/>
              <w:rPr>
                <w:bCs/>
                <w:kern w:val="0"/>
                <w:lang w:eastAsia="es-PE"/>
              </w:rPr>
            </w:pPr>
          </w:p>
        </w:tc>
        <w:tc>
          <w:tcPr>
            <w:tcW w:w="1154" w:type="pct"/>
            <w:gridSpan w:val="6"/>
            <w:vAlign w:val="center"/>
          </w:tcPr>
          <w:p w14:paraId="5CDEFE75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bCs/>
                <w:kern w:val="0"/>
                <w:lang w:eastAsia="es-PE"/>
              </w:rPr>
            </w:pPr>
            <w:r w:rsidRPr="00534ABD">
              <w:rPr>
                <w:bCs/>
                <w:kern w:val="0"/>
                <w:lang w:eastAsia="es-PE"/>
              </w:rPr>
              <w:t>First model ANB angle</w:t>
            </w:r>
          </w:p>
          <w:p w14:paraId="71D4C94F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bCs/>
                <w:kern w:val="0"/>
                <w:lang w:eastAsia="es-PE"/>
              </w:rPr>
            </w:pPr>
            <w:r w:rsidRPr="00534ABD">
              <w:rPr>
                <w:bCs/>
                <w:i/>
                <w:kern w:val="0"/>
                <w:lang w:val="pt-PT" w:eastAsia="es-PE"/>
              </w:rPr>
              <w:t>R</w:t>
            </w:r>
            <w:r w:rsidRPr="00534ABD">
              <w:rPr>
                <w:bCs/>
                <w:kern w:val="0"/>
                <w:vertAlign w:val="superscript"/>
                <w:lang w:val="pt-PT" w:eastAsia="es-PE"/>
              </w:rPr>
              <w:t>2</w:t>
            </w:r>
            <w:r w:rsidRPr="00534ABD">
              <w:rPr>
                <w:bCs/>
                <w:kern w:val="0"/>
                <w:lang w:val="pt-PT" w:eastAsia="es-PE"/>
              </w:rPr>
              <w:t xml:space="preserve"> = 0.343, adj </w:t>
            </w:r>
            <w:r w:rsidRPr="00534ABD">
              <w:rPr>
                <w:bCs/>
                <w:i/>
                <w:kern w:val="0"/>
                <w:lang w:val="pt-PT" w:eastAsia="es-PE"/>
              </w:rPr>
              <w:t>R</w:t>
            </w:r>
            <w:r w:rsidRPr="00534ABD">
              <w:rPr>
                <w:bCs/>
                <w:kern w:val="0"/>
                <w:vertAlign w:val="superscript"/>
                <w:lang w:val="pt-PT" w:eastAsia="es-PE"/>
              </w:rPr>
              <w:t>2</w:t>
            </w:r>
            <w:r w:rsidRPr="00534ABD">
              <w:rPr>
                <w:bCs/>
                <w:kern w:val="0"/>
                <w:lang w:val="pt-PT" w:eastAsia="es-PE"/>
              </w:rPr>
              <w:t xml:space="preserve"> = 0.261, </w:t>
            </w:r>
            <w:r w:rsidRPr="00534ABD">
              <w:rPr>
                <w:bCs/>
                <w:i/>
                <w:kern w:val="0"/>
                <w:lang w:val="pt-PT" w:eastAsia="es-PE"/>
              </w:rPr>
              <w:t>F</w:t>
            </w:r>
            <w:r w:rsidRPr="00534ABD">
              <w:rPr>
                <w:bCs/>
                <w:kern w:val="0"/>
                <w:lang w:val="pt-PT" w:eastAsia="es-PE"/>
              </w:rPr>
              <w:t xml:space="preserve"> = 4.15, AIC = 823, </w:t>
            </w:r>
            <w:r w:rsidRPr="00534ABD">
              <w:rPr>
                <w:bCs/>
                <w:i/>
                <w:iCs/>
                <w:kern w:val="0"/>
                <w:lang w:val="pt-PT" w:eastAsia="es-PE"/>
              </w:rPr>
              <w:t>p</w:t>
            </w:r>
            <w:r w:rsidRPr="00534ABD">
              <w:rPr>
                <w:bCs/>
                <w:kern w:val="0"/>
                <w:lang w:val="pt-PT" w:eastAsia="es-PE"/>
              </w:rPr>
              <w:t xml:space="preserve"> &lt; 0.001</w:t>
            </w:r>
          </w:p>
        </w:tc>
        <w:tc>
          <w:tcPr>
            <w:tcW w:w="1134" w:type="pct"/>
            <w:gridSpan w:val="5"/>
            <w:noWrap/>
            <w:vAlign w:val="center"/>
          </w:tcPr>
          <w:p w14:paraId="0B3BD0BE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bCs/>
                <w:kern w:val="0"/>
                <w:lang w:val="pt-PT" w:eastAsia="es-PE"/>
              </w:rPr>
            </w:pPr>
            <w:r w:rsidRPr="00534ABD">
              <w:rPr>
                <w:bCs/>
                <w:kern w:val="0"/>
                <w:lang w:val="pt-PT" w:eastAsia="es-PE"/>
              </w:rPr>
              <w:t>Second model: ANB angle</w:t>
            </w:r>
          </w:p>
          <w:p w14:paraId="10C3B203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bCs/>
                <w:kern w:val="0"/>
                <w:lang w:val="pt-PT" w:eastAsia="es-PE"/>
              </w:rPr>
            </w:pPr>
            <w:r w:rsidRPr="00534ABD">
              <w:rPr>
                <w:bCs/>
                <w:i/>
                <w:kern w:val="0"/>
                <w:lang w:val="pt-PT" w:eastAsia="es-PE"/>
              </w:rPr>
              <w:t>R</w:t>
            </w:r>
            <w:r w:rsidRPr="00534ABD">
              <w:rPr>
                <w:bCs/>
                <w:kern w:val="0"/>
                <w:vertAlign w:val="superscript"/>
                <w:lang w:val="pt-PT" w:eastAsia="es-PE"/>
              </w:rPr>
              <w:t>2</w:t>
            </w:r>
            <w:r w:rsidRPr="00534ABD">
              <w:rPr>
                <w:bCs/>
                <w:kern w:val="0"/>
                <w:lang w:val="pt-PT" w:eastAsia="es-PE"/>
              </w:rPr>
              <w:t xml:space="preserve"> = 0.330, adj </w:t>
            </w:r>
            <w:r w:rsidRPr="00534ABD">
              <w:rPr>
                <w:bCs/>
                <w:i/>
                <w:kern w:val="0"/>
                <w:lang w:val="pt-PT" w:eastAsia="es-PE"/>
              </w:rPr>
              <w:t>R</w:t>
            </w:r>
            <w:r w:rsidRPr="00534ABD">
              <w:rPr>
                <w:bCs/>
                <w:kern w:val="0"/>
                <w:vertAlign w:val="superscript"/>
                <w:lang w:val="pt-PT" w:eastAsia="es-PE"/>
              </w:rPr>
              <w:t>2</w:t>
            </w:r>
            <w:r w:rsidRPr="00534ABD">
              <w:rPr>
                <w:bCs/>
                <w:kern w:val="0"/>
                <w:lang w:val="pt-PT" w:eastAsia="es-PE"/>
              </w:rPr>
              <w:t xml:space="preserve"> = 0.288, </w:t>
            </w:r>
            <w:r w:rsidRPr="00534ABD">
              <w:rPr>
                <w:bCs/>
                <w:i/>
                <w:kern w:val="0"/>
                <w:lang w:val="pt-PT" w:eastAsia="es-PE"/>
              </w:rPr>
              <w:t>F</w:t>
            </w:r>
            <w:r w:rsidRPr="00534ABD">
              <w:rPr>
                <w:bCs/>
                <w:kern w:val="0"/>
                <w:lang w:val="pt-PT" w:eastAsia="es-PE"/>
              </w:rPr>
              <w:t xml:space="preserve"> = 7.82, AIC = 810, </w:t>
            </w:r>
            <w:r w:rsidRPr="00534ABD">
              <w:rPr>
                <w:bCs/>
                <w:i/>
                <w:iCs/>
                <w:kern w:val="0"/>
                <w:lang w:val="pt-PT" w:eastAsia="es-PE"/>
              </w:rPr>
              <w:t>p</w:t>
            </w:r>
            <w:r w:rsidRPr="00534ABD">
              <w:rPr>
                <w:bCs/>
                <w:kern w:val="0"/>
                <w:lang w:val="pt-PT" w:eastAsia="es-PE"/>
              </w:rPr>
              <w:t xml:space="preserve"> &lt; 0.001</w:t>
            </w:r>
          </w:p>
        </w:tc>
        <w:tc>
          <w:tcPr>
            <w:tcW w:w="1077" w:type="pct"/>
            <w:gridSpan w:val="6"/>
            <w:noWrap/>
            <w:vAlign w:val="center"/>
          </w:tcPr>
          <w:p w14:paraId="3E90DE47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bCs/>
                <w:kern w:val="0"/>
                <w:lang w:eastAsia="es-PE"/>
              </w:rPr>
            </w:pPr>
            <w:r w:rsidRPr="00534ABD">
              <w:rPr>
                <w:bCs/>
                <w:kern w:val="0"/>
                <w:lang w:eastAsia="es-PE"/>
              </w:rPr>
              <w:t>First model NSL-OP’ angle</w:t>
            </w:r>
          </w:p>
          <w:p w14:paraId="56AC24AE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bCs/>
                <w:kern w:val="0"/>
                <w:lang w:eastAsia="es-PE"/>
              </w:rPr>
            </w:pPr>
            <w:r w:rsidRPr="00534ABD">
              <w:rPr>
                <w:bCs/>
                <w:i/>
                <w:kern w:val="0"/>
                <w:lang w:eastAsia="es-PE"/>
              </w:rPr>
              <w:t>R</w:t>
            </w:r>
            <w:r w:rsidRPr="00534ABD">
              <w:rPr>
                <w:bCs/>
                <w:kern w:val="0"/>
                <w:vertAlign w:val="superscript"/>
                <w:lang w:eastAsia="es-PE"/>
              </w:rPr>
              <w:t>2</w:t>
            </w:r>
            <w:r w:rsidRPr="00534ABD">
              <w:rPr>
                <w:bCs/>
                <w:kern w:val="0"/>
                <w:lang w:eastAsia="es-PE"/>
              </w:rPr>
              <w:t xml:space="preserve"> = 0.63, adj </w:t>
            </w:r>
            <w:r w:rsidRPr="00534ABD">
              <w:rPr>
                <w:bCs/>
                <w:i/>
                <w:kern w:val="0"/>
                <w:lang w:eastAsia="es-PE"/>
              </w:rPr>
              <w:t>R</w:t>
            </w:r>
            <w:r w:rsidRPr="00534ABD">
              <w:rPr>
                <w:bCs/>
                <w:kern w:val="0"/>
                <w:vertAlign w:val="superscript"/>
                <w:lang w:eastAsia="es-PE"/>
              </w:rPr>
              <w:t>2</w:t>
            </w:r>
            <w:r w:rsidRPr="00534ABD">
              <w:rPr>
                <w:bCs/>
                <w:kern w:val="0"/>
                <w:lang w:eastAsia="es-PE"/>
              </w:rPr>
              <w:t xml:space="preserve"> = 0.583, </w:t>
            </w:r>
            <w:r w:rsidRPr="00534ABD">
              <w:rPr>
                <w:bCs/>
                <w:i/>
                <w:kern w:val="0"/>
                <w:lang w:eastAsia="es-PE"/>
              </w:rPr>
              <w:t>F</w:t>
            </w:r>
            <w:r w:rsidRPr="00534ABD">
              <w:rPr>
                <w:bCs/>
                <w:kern w:val="0"/>
                <w:lang w:eastAsia="es-PE"/>
              </w:rPr>
              <w:t xml:space="preserve"> = 13.5, </w:t>
            </w:r>
            <w:r w:rsidRPr="00534ABD">
              <w:rPr>
                <w:bCs/>
                <w:i/>
                <w:iCs/>
                <w:kern w:val="0"/>
                <w:lang w:eastAsia="es-PE"/>
              </w:rPr>
              <w:t>p</w:t>
            </w:r>
            <w:r w:rsidRPr="00534ABD">
              <w:rPr>
                <w:bCs/>
                <w:kern w:val="0"/>
                <w:lang w:eastAsia="es-PE"/>
              </w:rPr>
              <w:t xml:space="preserve"> &lt; 0.001</w:t>
            </w:r>
          </w:p>
        </w:tc>
        <w:tc>
          <w:tcPr>
            <w:tcW w:w="1072" w:type="pct"/>
            <w:gridSpan w:val="5"/>
            <w:noWrap/>
            <w:vAlign w:val="center"/>
          </w:tcPr>
          <w:p w14:paraId="25080DB7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bCs/>
                <w:kern w:val="0"/>
                <w:lang w:eastAsia="es-PE"/>
              </w:rPr>
            </w:pPr>
            <w:r w:rsidRPr="00534ABD">
              <w:rPr>
                <w:bCs/>
                <w:kern w:val="0"/>
                <w:lang w:eastAsia="es-PE"/>
              </w:rPr>
              <w:t>Second model NSL-OP’ angle</w:t>
            </w:r>
          </w:p>
          <w:p w14:paraId="4102EB8A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bCs/>
                <w:kern w:val="0"/>
                <w:lang w:eastAsia="es-PE"/>
              </w:rPr>
            </w:pPr>
            <w:r w:rsidRPr="00534ABD">
              <w:rPr>
                <w:bCs/>
                <w:i/>
                <w:kern w:val="0"/>
                <w:lang w:eastAsia="es-PE"/>
              </w:rPr>
              <w:t>R</w:t>
            </w:r>
            <w:r w:rsidRPr="00534ABD">
              <w:rPr>
                <w:bCs/>
                <w:kern w:val="0"/>
                <w:vertAlign w:val="superscript"/>
                <w:lang w:eastAsia="es-PE"/>
              </w:rPr>
              <w:t>2</w:t>
            </w:r>
            <w:r w:rsidRPr="00534ABD">
              <w:rPr>
                <w:bCs/>
                <w:kern w:val="0"/>
                <w:lang w:eastAsia="es-PE"/>
              </w:rPr>
              <w:t xml:space="preserve"> = 0.618, adj </w:t>
            </w:r>
            <w:r w:rsidRPr="00534ABD">
              <w:rPr>
                <w:bCs/>
                <w:i/>
                <w:kern w:val="0"/>
                <w:lang w:eastAsia="es-PE"/>
              </w:rPr>
              <w:t>R</w:t>
            </w:r>
            <w:r w:rsidRPr="00534ABD">
              <w:rPr>
                <w:bCs/>
                <w:kern w:val="0"/>
                <w:vertAlign w:val="superscript"/>
                <w:lang w:eastAsia="es-PE"/>
              </w:rPr>
              <w:t>2</w:t>
            </w:r>
            <w:r w:rsidRPr="00534ABD">
              <w:rPr>
                <w:bCs/>
                <w:kern w:val="0"/>
                <w:lang w:eastAsia="es-PE"/>
              </w:rPr>
              <w:t xml:space="preserve"> = 0.591, </w:t>
            </w:r>
            <w:r w:rsidRPr="00534ABD">
              <w:rPr>
                <w:bCs/>
                <w:i/>
                <w:kern w:val="0"/>
                <w:lang w:eastAsia="es-PE"/>
              </w:rPr>
              <w:t>F</w:t>
            </w:r>
            <w:r w:rsidRPr="00534ABD">
              <w:rPr>
                <w:bCs/>
                <w:kern w:val="0"/>
                <w:lang w:eastAsia="es-PE"/>
              </w:rPr>
              <w:t xml:space="preserve"> = 22.9, </w:t>
            </w:r>
            <w:r w:rsidRPr="00534ABD">
              <w:rPr>
                <w:bCs/>
                <w:i/>
                <w:iCs/>
                <w:kern w:val="0"/>
                <w:lang w:eastAsia="es-PE"/>
              </w:rPr>
              <w:t>p</w:t>
            </w:r>
            <w:r w:rsidRPr="00534ABD">
              <w:rPr>
                <w:bCs/>
                <w:kern w:val="0"/>
                <w:lang w:eastAsia="es-PE"/>
              </w:rPr>
              <w:t xml:space="preserve"> &lt; 0.001</w:t>
            </w:r>
          </w:p>
        </w:tc>
      </w:tr>
      <w:tr w:rsidR="00534ABD" w:rsidRPr="00534ABD" w14:paraId="5D9A7957" w14:textId="77777777" w:rsidTr="008E78F8">
        <w:trPr>
          <w:trHeight w:val="283"/>
          <w:jc w:val="center"/>
        </w:trPr>
        <w:tc>
          <w:tcPr>
            <w:tcW w:w="563" w:type="pct"/>
            <w:vMerge w:val="restart"/>
            <w:vAlign w:val="center"/>
          </w:tcPr>
          <w:p w14:paraId="773F5B1E" w14:textId="77777777" w:rsidR="008E78F8" w:rsidRPr="00534ABD" w:rsidRDefault="008E78F8" w:rsidP="00AA6910">
            <w:pPr>
              <w:ind w:firstLineChars="0" w:firstLine="0"/>
              <w:jc w:val="left"/>
              <w:rPr>
                <w:bCs/>
                <w:kern w:val="0"/>
                <w:lang w:eastAsia="es-PE"/>
              </w:rPr>
            </w:pPr>
            <w:r w:rsidRPr="00534ABD">
              <w:rPr>
                <w:bCs/>
                <w:kern w:val="0"/>
                <w:lang w:eastAsia="es-PE"/>
              </w:rPr>
              <w:t>Predictor</w:t>
            </w:r>
          </w:p>
        </w:tc>
        <w:tc>
          <w:tcPr>
            <w:tcW w:w="200" w:type="pct"/>
            <w:vMerge w:val="restart"/>
            <w:vAlign w:val="center"/>
          </w:tcPr>
          <w:p w14:paraId="549792AC" w14:textId="77777777" w:rsidR="008E78F8" w:rsidRPr="00534ABD" w:rsidRDefault="008E78F8" w:rsidP="00AA6910">
            <w:pPr>
              <w:ind w:firstLineChars="0" w:firstLine="0"/>
              <w:jc w:val="center"/>
              <w:rPr>
                <w:bCs/>
                <w:kern w:val="0"/>
                <w:lang w:eastAsia="es-PE"/>
              </w:rPr>
            </w:pPr>
            <w:r w:rsidRPr="00534ABD">
              <w:rPr>
                <w:bCs/>
                <w:kern w:val="0"/>
                <w:lang w:eastAsia="es-PE"/>
              </w:rPr>
              <w:t>B</w:t>
            </w:r>
          </w:p>
        </w:tc>
        <w:tc>
          <w:tcPr>
            <w:tcW w:w="197" w:type="pct"/>
            <w:vMerge w:val="restart"/>
            <w:vAlign w:val="center"/>
          </w:tcPr>
          <w:p w14:paraId="55E2A53A" w14:textId="77777777" w:rsidR="008E78F8" w:rsidRPr="00534ABD" w:rsidRDefault="008E78F8" w:rsidP="00AA6910">
            <w:pPr>
              <w:ind w:firstLineChars="0" w:firstLine="0"/>
              <w:jc w:val="center"/>
              <w:rPr>
                <w:bCs/>
                <w:kern w:val="0"/>
                <w:lang w:eastAsia="es-PE"/>
              </w:rPr>
            </w:pPr>
            <w:r w:rsidRPr="00534ABD">
              <w:rPr>
                <w:bCs/>
                <w:kern w:val="0"/>
                <w:lang w:eastAsia="es-PE"/>
              </w:rPr>
              <w:t>SE</w:t>
            </w:r>
          </w:p>
        </w:tc>
        <w:tc>
          <w:tcPr>
            <w:tcW w:w="446" w:type="pct"/>
            <w:gridSpan w:val="2"/>
            <w:vAlign w:val="center"/>
          </w:tcPr>
          <w:p w14:paraId="72E98C9E" w14:textId="77777777" w:rsidR="008E78F8" w:rsidRPr="00534ABD" w:rsidRDefault="008E78F8" w:rsidP="00AA6910">
            <w:pPr>
              <w:widowControl/>
              <w:ind w:firstLineChars="0" w:firstLine="0"/>
              <w:jc w:val="center"/>
              <w:rPr>
                <w:bCs/>
                <w:kern w:val="0"/>
                <w:lang w:eastAsia="es-PE"/>
              </w:rPr>
            </w:pPr>
            <w:r w:rsidRPr="00534ABD">
              <w:rPr>
                <w:bCs/>
                <w:kern w:val="0"/>
                <w:lang w:eastAsia="es-PE"/>
              </w:rPr>
              <w:t>95% CI</w:t>
            </w:r>
          </w:p>
        </w:tc>
        <w:tc>
          <w:tcPr>
            <w:tcW w:w="309" w:type="pct"/>
            <w:vMerge w:val="restart"/>
            <w:vAlign w:val="center"/>
          </w:tcPr>
          <w:p w14:paraId="04C46E7B" w14:textId="77777777" w:rsidR="008E78F8" w:rsidRPr="00534ABD" w:rsidRDefault="008E78F8" w:rsidP="00AA6910">
            <w:pPr>
              <w:ind w:firstLineChars="0" w:firstLine="0"/>
              <w:jc w:val="center"/>
              <w:rPr>
                <w:bCs/>
                <w:i/>
                <w:iCs/>
                <w:kern w:val="0"/>
                <w:lang w:eastAsia="es-PE"/>
              </w:rPr>
            </w:pPr>
            <w:r w:rsidRPr="00534ABD">
              <w:rPr>
                <w:bCs/>
                <w:i/>
                <w:iCs/>
                <w:kern w:val="0"/>
                <w:lang w:eastAsia="es-PE"/>
              </w:rPr>
              <w:t xml:space="preserve">p </w:t>
            </w:r>
            <w:r w:rsidRPr="00534ABD">
              <w:rPr>
                <w:bCs/>
                <w:kern w:val="0"/>
                <w:lang w:eastAsia="es-PE"/>
              </w:rPr>
              <w:t>value</w:t>
            </w:r>
          </w:p>
        </w:tc>
        <w:tc>
          <w:tcPr>
            <w:tcW w:w="209" w:type="pct"/>
            <w:gridSpan w:val="2"/>
            <w:vMerge w:val="restart"/>
            <w:vAlign w:val="center"/>
          </w:tcPr>
          <w:p w14:paraId="7ECF1981" w14:textId="77777777" w:rsidR="008E78F8" w:rsidRPr="00534ABD" w:rsidRDefault="008E78F8" w:rsidP="00AA6910">
            <w:pPr>
              <w:ind w:firstLineChars="0" w:firstLine="0"/>
              <w:jc w:val="center"/>
              <w:rPr>
                <w:bCs/>
                <w:kern w:val="0"/>
                <w:lang w:eastAsia="es-PE"/>
              </w:rPr>
            </w:pPr>
            <w:r w:rsidRPr="00534ABD">
              <w:rPr>
                <w:bCs/>
                <w:kern w:val="0"/>
                <w:lang w:eastAsia="es-PE"/>
              </w:rPr>
              <w:t>B</w:t>
            </w:r>
          </w:p>
        </w:tc>
        <w:tc>
          <w:tcPr>
            <w:tcW w:w="163" w:type="pct"/>
            <w:vMerge w:val="restart"/>
            <w:vAlign w:val="center"/>
          </w:tcPr>
          <w:p w14:paraId="6A126C3C" w14:textId="77777777" w:rsidR="008E78F8" w:rsidRPr="00534ABD" w:rsidRDefault="008E78F8" w:rsidP="00AA6910">
            <w:pPr>
              <w:ind w:firstLineChars="0" w:firstLine="0"/>
              <w:jc w:val="center"/>
              <w:rPr>
                <w:bCs/>
                <w:kern w:val="0"/>
                <w:lang w:eastAsia="es-PE"/>
              </w:rPr>
            </w:pPr>
            <w:r w:rsidRPr="00534ABD">
              <w:rPr>
                <w:bCs/>
                <w:kern w:val="0"/>
                <w:lang w:eastAsia="es-PE"/>
              </w:rPr>
              <w:t>SE</w:t>
            </w:r>
          </w:p>
        </w:tc>
        <w:tc>
          <w:tcPr>
            <w:tcW w:w="416" w:type="pct"/>
            <w:gridSpan w:val="2"/>
            <w:vAlign w:val="center"/>
          </w:tcPr>
          <w:p w14:paraId="5FCF3C18" w14:textId="77777777" w:rsidR="008E78F8" w:rsidRPr="00534ABD" w:rsidRDefault="008E78F8" w:rsidP="00AA6910">
            <w:pPr>
              <w:widowControl/>
              <w:ind w:firstLineChars="0" w:firstLine="0"/>
              <w:jc w:val="center"/>
              <w:rPr>
                <w:bCs/>
                <w:kern w:val="0"/>
                <w:lang w:eastAsia="es-PE"/>
              </w:rPr>
            </w:pPr>
            <w:r w:rsidRPr="00534ABD">
              <w:rPr>
                <w:bCs/>
                <w:kern w:val="0"/>
                <w:lang w:eastAsia="es-PE"/>
              </w:rPr>
              <w:t>95% CI</w:t>
            </w:r>
          </w:p>
        </w:tc>
        <w:tc>
          <w:tcPr>
            <w:tcW w:w="348" w:type="pct"/>
            <w:vMerge w:val="restart"/>
            <w:vAlign w:val="center"/>
          </w:tcPr>
          <w:p w14:paraId="2C41600D" w14:textId="77777777" w:rsidR="008E78F8" w:rsidRPr="00534ABD" w:rsidRDefault="008E78F8" w:rsidP="00AA6910">
            <w:pPr>
              <w:ind w:firstLineChars="0" w:firstLine="0"/>
              <w:jc w:val="center"/>
              <w:rPr>
                <w:bCs/>
                <w:i/>
                <w:iCs/>
                <w:kern w:val="0"/>
                <w:lang w:eastAsia="es-PE"/>
              </w:rPr>
            </w:pPr>
            <w:r w:rsidRPr="00534ABD">
              <w:rPr>
                <w:bCs/>
                <w:i/>
                <w:iCs/>
                <w:kern w:val="0"/>
                <w:lang w:eastAsia="es-PE"/>
              </w:rPr>
              <w:t xml:space="preserve">p </w:t>
            </w:r>
            <w:r w:rsidRPr="00534ABD">
              <w:rPr>
                <w:bCs/>
                <w:kern w:val="0"/>
                <w:lang w:eastAsia="es-PE"/>
              </w:rPr>
              <w:t>value</w:t>
            </w:r>
          </w:p>
        </w:tc>
        <w:tc>
          <w:tcPr>
            <w:tcW w:w="211" w:type="pct"/>
            <w:vMerge w:val="restart"/>
            <w:vAlign w:val="center"/>
          </w:tcPr>
          <w:p w14:paraId="630EABD0" w14:textId="77777777" w:rsidR="008E78F8" w:rsidRPr="00534ABD" w:rsidRDefault="008E78F8" w:rsidP="00AA6910">
            <w:pPr>
              <w:ind w:firstLineChars="0" w:firstLine="0"/>
              <w:jc w:val="center"/>
              <w:rPr>
                <w:bCs/>
                <w:kern w:val="0"/>
                <w:lang w:eastAsia="es-PE"/>
              </w:rPr>
            </w:pPr>
            <w:r w:rsidRPr="00534ABD">
              <w:rPr>
                <w:bCs/>
                <w:kern w:val="0"/>
                <w:lang w:eastAsia="es-PE"/>
              </w:rPr>
              <w:t>B</w:t>
            </w:r>
          </w:p>
        </w:tc>
        <w:tc>
          <w:tcPr>
            <w:tcW w:w="202" w:type="pct"/>
            <w:vMerge w:val="restart"/>
            <w:vAlign w:val="center"/>
          </w:tcPr>
          <w:p w14:paraId="44E22347" w14:textId="77777777" w:rsidR="008E78F8" w:rsidRPr="00534ABD" w:rsidRDefault="008E78F8" w:rsidP="00AA6910">
            <w:pPr>
              <w:ind w:firstLineChars="0" w:firstLine="0"/>
              <w:jc w:val="center"/>
              <w:rPr>
                <w:bCs/>
                <w:kern w:val="0"/>
                <w:lang w:eastAsia="es-PE"/>
              </w:rPr>
            </w:pPr>
            <w:r w:rsidRPr="00534ABD">
              <w:rPr>
                <w:bCs/>
                <w:kern w:val="0"/>
                <w:lang w:eastAsia="es-PE"/>
              </w:rPr>
              <w:t>SE</w:t>
            </w:r>
          </w:p>
        </w:tc>
        <w:tc>
          <w:tcPr>
            <w:tcW w:w="409" w:type="pct"/>
            <w:gridSpan w:val="2"/>
            <w:vAlign w:val="center"/>
          </w:tcPr>
          <w:p w14:paraId="32703708" w14:textId="77777777" w:rsidR="008E78F8" w:rsidRPr="00534ABD" w:rsidRDefault="008E78F8" w:rsidP="00AA6910">
            <w:pPr>
              <w:widowControl/>
              <w:ind w:firstLineChars="0" w:firstLine="0"/>
              <w:jc w:val="center"/>
              <w:rPr>
                <w:bCs/>
                <w:kern w:val="0"/>
                <w:lang w:eastAsia="es-PE"/>
              </w:rPr>
            </w:pPr>
            <w:r w:rsidRPr="00534ABD">
              <w:rPr>
                <w:bCs/>
                <w:kern w:val="0"/>
                <w:lang w:eastAsia="es-PE"/>
              </w:rPr>
              <w:t>95% CI</w:t>
            </w:r>
          </w:p>
        </w:tc>
        <w:tc>
          <w:tcPr>
            <w:tcW w:w="253" w:type="pct"/>
            <w:vMerge w:val="restart"/>
            <w:vAlign w:val="center"/>
          </w:tcPr>
          <w:p w14:paraId="15FBF863" w14:textId="77777777" w:rsidR="008E78F8" w:rsidRPr="00534ABD" w:rsidRDefault="008E78F8" w:rsidP="00AA6910">
            <w:pPr>
              <w:ind w:firstLineChars="0" w:firstLine="0"/>
              <w:jc w:val="center"/>
              <w:rPr>
                <w:bCs/>
                <w:i/>
                <w:iCs/>
                <w:kern w:val="0"/>
                <w:lang w:eastAsia="es-PE"/>
              </w:rPr>
            </w:pPr>
            <w:r w:rsidRPr="00534ABD">
              <w:rPr>
                <w:bCs/>
                <w:i/>
                <w:iCs/>
                <w:kern w:val="0"/>
                <w:lang w:eastAsia="es-PE"/>
              </w:rPr>
              <w:t xml:space="preserve">p </w:t>
            </w:r>
            <w:r w:rsidRPr="00534ABD">
              <w:rPr>
                <w:bCs/>
                <w:kern w:val="0"/>
                <w:lang w:eastAsia="es-PE"/>
              </w:rPr>
              <w:t>value</w:t>
            </w:r>
          </w:p>
        </w:tc>
        <w:tc>
          <w:tcPr>
            <w:tcW w:w="205" w:type="pct"/>
            <w:gridSpan w:val="2"/>
            <w:vMerge w:val="restart"/>
            <w:vAlign w:val="center"/>
          </w:tcPr>
          <w:p w14:paraId="7E74B691" w14:textId="77777777" w:rsidR="008E78F8" w:rsidRPr="00534ABD" w:rsidRDefault="008E78F8" w:rsidP="00AA6910">
            <w:pPr>
              <w:ind w:firstLineChars="0" w:firstLine="0"/>
              <w:jc w:val="center"/>
              <w:rPr>
                <w:bCs/>
                <w:kern w:val="0"/>
                <w:lang w:eastAsia="es-PE"/>
              </w:rPr>
            </w:pPr>
            <w:r w:rsidRPr="00534ABD">
              <w:rPr>
                <w:bCs/>
                <w:kern w:val="0"/>
                <w:lang w:eastAsia="es-PE"/>
              </w:rPr>
              <w:t>B</w:t>
            </w:r>
          </w:p>
        </w:tc>
        <w:tc>
          <w:tcPr>
            <w:tcW w:w="199" w:type="pct"/>
            <w:vMerge w:val="restart"/>
            <w:vAlign w:val="center"/>
          </w:tcPr>
          <w:p w14:paraId="5E8CD940" w14:textId="77777777" w:rsidR="008E78F8" w:rsidRPr="00534ABD" w:rsidRDefault="008E78F8" w:rsidP="00AA6910">
            <w:pPr>
              <w:ind w:firstLineChars="0" w:firstLine="0"/>
              <w:jc w:val="center"/>
              <w:rPr>
                <w:bCs/>
                <w:kern w:val="0"/>
                <w:lang w:eastAsia="es-PE"/>
              </w:rPr>
            </w:pPr>
            <w:r w:rsidRPr="00534ABD">
              <w:rPr>
                <w:bCs/>
                <w:kern w:val="0"/>
                <w:lang w:eastAsia="es-PE"/>
              </w:rPr>
              <w:t>SE</w:t>
            </w:r>
          </w:p>
        </w:tc>
        <w:tc>
          <w:tcPr>
            <w:tcW w:w="412" w:type="pct"/>
            <w:gridSpan w:val="2"/>
            <w:vAlign w:val="center"/>
          </w:tcPr>
          <w:p w14:paraId="5C7760C3" w14:textId="77777777" w:rsidR="008E78F8" w:rsidRPr="00534ABD" w:rsidRDefault="008E78F8" w:rsidP="00AA6910">
            <w:pPr>
              <w:widowControl/>
              <w:ind w:firstLineChars="0" w:firstLine="0"/>
              <w:jc w:val="center"/>
              <w:rPr>
                <w:bCs/>
                <w:kern w:val="0"/>
                <w:lang w:eastAsia="es-PE"/>
              </w:rPr>
            </w:pPr>
            <w:r w:rsidRPr="00534ABD">
              <w:rPr>
                <w:bCs/>
                <w:kern w:val="0"/>
                <w:lang w:eastAsia="es-PE"/>
              </w:rPr>
              <w:t>95% CI</w:t>
            </w:r>
          </w:p>
        </w:tc>
        <w:tc>
          <w:tcPr>
            <w:tcW w:w="258" w:type="pct"/>
            <w:vMerge w:val="restart"/>
            <w:vAlign w:val="center"/>
          </w:tcPr>
          <w:p w14:paraId="6AC803FC" w14:textId="77777777" w:rsidR="008E78F8" w:rsidRPr="00534ABD" w:rsidRDefault="008E78F8" w:rsidP="00AA6910">
            <w:pPr>
              <w:ind w:firstLineChars="0" w:firstLine="0"/>
              <w:jc w:val="center"/>
              <w:rPr>
                <w:bCs/>
                <w:i/>
                <w:iCs/>
                <w:kern w:val="0"/>
                <w:lang w:eastAsia="es-PE"/>
              </w:rPr>
            </w:pPr>
            <w:r w:rsidRPr="00534ABD">
              <w:rPr>
                <w:bCs/>
                <w:i/>
                <w:iCs/>
                <w:kern w:val="0"/>
                <w:lang w:eastAsia="es-PE"/>
              </w:rPr>
              <w:t xml:space="preserve">p </w:t>
            </w:r>
            <w:r w:rsidRPr="00534ABD">
              <w:rPr>
                <w:bCs/>
                <w:kern w:val="0"/>
                <w:lang w:eastAsia="es-PE"/>
              </w:rPr>
              <w:t>value</w:t>
            </w:r>
          </w:p>
        </w:tc>
      </w:tr>
      <w:tr w:rsidR="00534ABD" w:rsidRPr="00534ABD" w14:paraId="3F0DDBF3" w14:textId="77777777" w:rsidTr="008E78F8">
        <w:trPr>
          <w:trHeight w:val="283"/>
          <w:jc w:val="center"/>
        </w:trPr>
        <w:tc>
          <w:tcPr>
            <w:tcW w:w="563" w:type="pct"/>
            <w:vMerge/>
            <w:vAlign w:val="center"/>
          </w:tcPr>
          <w:p w14:paraId="42581A4F" w14:textId="77777777" w:rsidR="008E78F8" w:rsidRPr="00534ABD" w:rsidRDefault="008E78F8" w:rsidP="00AA6910">
            <w:pPr>
              <w:widowControl/>
              <w:ind w:firstLineChars="0" w:firstLine="0"/>
              <w:jc w:val="left"/>
              <w:rPr>
                <w:bCs/>
                <w:kern w:val="0"/>
                <w:lang w:eastAsia="es-PE"/>
              </w:rPr>
            </w:pPr>
          </w:p>
        </w:tc>
        <w:tc>
          <w:tcPr>
            <w:tcW w:w="200" w:type="pct"/>
            <w:vMerge/>
            <w:vAlign w:val="center"/>
          </w:tcPr>
          <w:p w14:paraId="48F627B5" w14:textId="77777777" w:rsidR="008E78F8" w:rsidRPr="00534ABD" w:rsidRDefault="008E78F8" w:rsidP="00AA6910">
            <w:pPr>
              <w:widowControl/>
              <w:ind w:firstLineChars="0" w:firstLine="0"/>
              <w:jc w:val="center"/>
              <w:rPr>
                <w:bCs/>
                <w:kern w:val="0"/>
                <w:lang w:eastAsia="es-PE"/>
              </w:rPr>
            </w:pPr>
          </w:p>
        </w:tc>
        <w:tc>
          <w:tcPr>
            <w:tcW w:w="197" w:type="pct"/>
            <w:vMerge/>
            <w:vAlign w:val="center"/>
          </w:tcPr>
          <w:p w14:paraId="265E30E2" w14:textId="77777777" w:rsidR="008E78F8" w:rsidRPr="00534ABD" w:rsidRDefault="008E78F8" w:rsidP="00AA6910">
            <w:pPr>
              <w:widowControl/>
              <w:ind w:firstLineChars="0" w:firstLine="0"/>
              <w:jc w:val="center"/>
              <w:rPr>
                <w:bCs/>
                <w:kern w:val="0"/>
                <w:lang w:eastAsia="es-PE"/>
              </w:rPr>
            </w:pPr>
          </w:p>
        </w:tc>
        <w:tc>
          <w:tcPr>
            <w:tcW w:w="240" w:type="pct"/>
            <w:vAlign w:val="center"/>
          </w:tcPr>
          <w:p w14:paraId="068617AF" w14:textId="77777777" w:rsidR="008E78F8" w:rsidRPr="00534ABD" w:rsidRDefault="008E78F8" w:rsidP="00AA6910">
            <w:pPr>
              <w:widowControl/>
              <w:ind w:firstLineChars="0" w:firstLine="0"/>
              <w:jc w:val="center"/>
              <w:rPr>
                <w:bCs/>
                <w:kern w:val="0"/>
                <w:lang w:eastAsia="es-PE"/>
              </w:rPr>
            </w:pPr>
            <w:r w:rsidRPr="00534ABD">
              <w:rPr>
                <w:bCs/>
                <w:kern w:val="0"/>
                <w:lang w:eastAsia="es-PE"/>
              </w:rPr>
              <w:t>LI</w:t>
            </w:r>
          </w:p>
        </w:tc>
        <w:tc>
          <w:tcPr>
            <w:tcW w:w="206" w:type="pct"/>
            <w:vAlign w:val="center"/>
          </w:tcPr>
          <w:p w14:paraId="61475649" w14:textId="77777777" w:rsidR="008E78F8" w:rsidRPr="00534ABD" w:rsidRDefault="008E78F8" w:rsidP="00AA6910">
            <w:pPr>
              <w:widowControl/>
              <w:ind w:firstLineChars="0" w:firstLine="0"/>
              <w:jc w:val="center"/>
              <w:rPr>
                <w:bCs/>
                <w:kern w:val="0"/>
                <w:lang w:eastAsia="es-PE"/>
              </w:rPr>
            </w:pPr>
            <w:r w:rsidRPr="00534ABD">
              <w:rPr>
                <w:bCs/>
                <w:kern w:val="0"/>
                <w:lang w:eastAsia="es-PE"/>
              </w:rPr>
              <w:t>UL</w:t>
            </w:r>
          </w:p>
        </w:tc>
        <w:tc>
          <w:tcPr>
            <w:tcW w:w="309" w:type="pct"/>
            <w:vMerge/>
            <w:vAlign w:val="center"/>
          </w:tcPr>
          <w:p w14:paraId="08C613D4" w14:textId="77777777" w:rsidR="008E78F8" w:rsidRPr="00534ABD" w:rsidRDefault="008E78F8" w:rsidP="00AA6910">
            <w:pPr>
              <w:widowControl/>
              <w:ind w:firstLineChars="0" w:firstLine="0"/>
              <w:jc w:val="center"/>
              <w:rPr>
                <w:bCs/>
                <w:kern w:val="0"/>
                <w:lang w:eastAsia="es-PE"/>
              </w:rPr>
            </w:pPr>
          </w:p>
        </w:tc>
        <w:tc>
          <w:tcPr>
            <w:tcW w:w="209" w:type="pct"/>
            <w:gridSpan w:val="2"/>
            <w:vMerge/>
            <w:vAlign w:val="center"/>
          </w:tcPr>
          <w:p w14:paraId="31F34F4F" w14:textId="77777777" w:rsidR="008E78F8" w:rsidRPr="00534ABD" w:rsidRDefault="008E78F8" w:rsidP="00AA6910">
            <w:pPr>
              <w:widowControl/>
              <w:ind w:firstLineChars="0" w:firstLine="0"/>
              <w:jc w:val="center"/>
              <w:rPr>
                <w:bCs/>
                <w:kern w:val="0"/>
                <w:lang w:eastAsia="es-PE"/>
              </w:rPr>
            </w:pPr>
          </w:p>
        </w:tc>
        <w:tc>
          <w:tcPr>
            <w:tcW w:w="163" w:type="pct"/>
            <w:vMerge/>
            <w:vAlign w:val="center"/>
          </w:tcPr>
          <w:p w14:paraId="5E365261" w14:textId="77777777" w:rsidR="008E78F8" w:rsidRPr="00534ABD" w:rsidRDefault="008E78F8" w:rsidP="00AA6910">
            <w:pPr>
              <w:widowControl/>
              <w:ind w:firstLineChars="0" w:firstLine="0"/>
              <w:jc w:val="center"/>
              <w:rPr>
                <w:bCs/>
                <w:kern w:val="0"/>
                <w:lang w:eastAsia="es-PE"/>
              </w:rPr>
            </w:pPr>
          </w:p>
        </w:tc>
        <w:tc>
          <w:tcPr>
            <w:tcW w:w="211" w:type="pct"/>
            <w:vAlign w:val="center"/>
          </w:tcPr>
          <w:p w14:paraId="6503346B" w14:textId="77777777" w:rsidR="008E78F8" w:rsidRPr="00534ABD" w:rsidRDefault="008E78F8" w:rsidP="00AA6910">
            <w:pPr>
              <w:widowControl/>
              <w:ind w:firstLineChars="0" w:firstLine="0"/>
              <w:jc w:val="center"/>
              <w:rPr>
                <w:bCs/>
                <w:kern w:val="0"/>
                <w:lang w:eastAsia="es-PE"/>
              </w:rPr>
            </w:pPr>
            <w:r w:rsidRPr="00534ABD">
              <w:rPr>
                <w:bCs/>
                <w:kern w:val="0"/>
                <w:lang w:eastAsia="es-PE"/>
              </w:rPr>
              <w:t>LI</w:t>
            </w:r>
          </w:p>
        </w:tc>
        <w:tc>
          <w:tcPr>
            <w:tcW w:w="205" w:type="pct"/>
            <w:vAlign w:val="center"/>
          </w:tcPr>
          <w:p w14:paraId="46FEDD43" w14:textId="77777777" w:rsidR="008E78F8" w:rsidRPr="00534ABD" w:rsidRDefault="008E78F8" w:rsidP="00AA6910">
            <w:pPr>
              <w:widowControl/>
              <w:ind w:firstLineChars="0" w:firstLine="0"/>
              <w:jc w:val="center"/>
              <w:rPr>
                <w:bCs/>
                <w:kern w:val="0"/>
                <w:lang w:eastAsia="es-PE"/>
              </w:rPr>
            </w:pPr>
            <w:r w:rsidRPr="00534ABD">
              <w:rPr>
                <w:bCs/>
                <w:kern w:val="0"/>
                <w:lang w:eastAsia="es-PE"/>
              </w:rPr>
              <w:t>UL</w:t>
            </w:r>
          </w:p>
        </w:tc>
        <w:tc>
          <w:tcPr>
            <w:tcW w:w="348" w:type="pct"/>
            <w:vMerge/>
            <w:vAlign w:val="center"/>
          </w:tcPr>
          <w:p w14:paraId="3A7B3EDD" w14:textId="77777777" w:rsidR="008E78F8" w:rsidRPr="00534ABD" w:rsidRDefault="008E78F8" w:rsidP="00AA6910">
            <w:pPr>
              <w:widowControl/>
              <w:ind w:firstLineChars="0" w:firstLine="0"/>
              <w:jc w:val="center"/>
              <w:rPr>
                <w:bCs/>
                <w:kern w:val="0"/>
                <w:lang w:eastAsia="es-PE"/>
              </w:rPr>
            </w:pPr>
          </w:p>
        </w:tc>
        <w:tc>
          <w:tcPr>
            <w:tcW w:w="211" w:type="pct"/>
            <w:vMerge/>
            <w:vAlign w:val="center"/>
          </w:tcPr>
          <w:p w14:paraId="252770DD" w14:textId="77777777" w:rsidR="008E78F8" w:rsidRPr="00534ABD" w:rsidRDefault="008E78F8" w:rsidP="00AA6910">
            <w:pPr>
              <w:widowControl/>
              <w:ind w:firstLineChars="0" w:firstLine="0"/>
              <w:jc w:val="center"/>
              <w:rPr>
                <w:bCs/>
                <w:kern w:val="0"/>
                <w:lang w:eastAsia="es-PE"/>
              </w:rPr>
            </w:pPr>
          </w:p>
        </w:tc>
        <w:tc>
          <w:tcPr>
            <w:tcW w:w="202" w:type="pct"/>
            <w:vMerge/>
            <w:vAlign w:val="center"/>
          </w:tcPr>
          <w:p w14:paraId="75219A2F" w14:textId="77777777" w:rsidR="008E78F8" w:rsidRPr="00534ABD" w:rsidRDefault="008E78F8" w:rsidP="00AA6910">
            <w:pPr>
              <w:widowControl/>
              <w:ind w:firstLineChars="0" w:firstLine="0"/>
              <w:jc w:val="center"/>
              <w:rPr>
                <w:bCs/>
                <w:kern w:val="0"/>
                <w:lang w:eastAsia="es-PE"/>
              </w:rPr>
            </w:pPr>
          </w:p>
        </w:tc>
        <w:tc>
          <w:tcPr>
            <w:tcW w:w="205" w:type="pct"/>
            <w:vAlign w:val="center"/>
          </w:tcPr>
          <w:p w14:paraId="2524FD5A" w14:textId="77777777" w:rsidR="008E78F8" w:rsidRPr="00534ABD" w:rsidRDefault="008E78F8" w:rsidP="00AA6910">
            <w:pPr>
              <w:widowControl/>
              <w:ind w:firstLineChars="0" w:firstLine="0"/>
              <w:jc w:val="center"/>
              <w:rPr>
                <w:bCs/>
                <w:kern w:val="0"/>
                <w:lang w:eastAsia="es-PE"/>
              </w:rPr>
            </w:pPr>
            <w:r w:rsidRPr="00534ABD">
              <w:rPr>
                <w:bCs/>
                <w:kern w:val="0"/>
                <w:lang w:eastAsia="es-PE"/>
              </w:rPr>
              <w:t>LI</w:t>
            </w:r>
          </w:p>
        </w:tc>
        <w:tc>
          <w:tcPr>
            <w:tcW w:w="204" w:type="pct"/>
            <w:vAlign w:val="center"/>
          </w:tcPr>
          <w:p w14:paraId="17183E57" w14:textId="77777777" w:rsidR="008E78F8" w:rsidRPr="00534ABD" w:rsidRDefault="008E78F8" w:rsidP="00AA6910">
            <w:pPr>
              <w:widowControl/>
              <w:ind w:firstLineChars="0" w:firstLine="0"/>
              <w:jc w:val="center"/>
              <w:rPr>
                <w:bCs/>
                <w:kern w:val="0"/>
                <w:lang w:eastAsia="es-PE"/>
              </w:rPr>
            </w:pPr>
            <w:r w:rsidRPr="00534ABD">
              <w:rPr>
                <w:bCs/>
                <w:kern w:val="0"/>
                <w:lang w:eastAsia="es-PE"/>
              </w:rPr>
              <w:t>UL</w:t>
            </w:r>
          </w:p>
        </w:tc>
        <w:tc>
          <w:tcPr>
            <w:tcW w:w="253" w:type="pct"/>
            <w:vMerge/>
            <w:vAlign w:val="center"/>
          </w:tcPr>
          <w:p w14:paraId="181C3E83" w14:textId="77777777" w:rsidR="008E78F8" w:rsidRPr="00534ABD" w:rsidRDefault="008E78F8" w:rsidP="00AA6910">
            <w:pPr>
              <w:widowControl/>
              <w:ind w:firstLineChars="0" w:firstLine="0"/>
              <w:jc w:val="center"/>
              <w:rPr>
                <w:bCs/>
                <w:kern w:val="0"/>
                <w:lang w:eastAsia="es-PE"/>
              </w:rPr>
            </w:pPr>
          </w:p>
        </w:tc>
        <w:tc>
          <w:tcPr>
            <w:tcW w:w="205" w:type="pct"/>
            <w:gridSpan w:val="2"/>
            <w:vMerge/>
            <w:vAlign w:val="center"/>
          </w:tcPr>
          <w:p w14:paraId="0E96F631" w14:textId="77777777" w:rsidR="008E78F8" w:rsidRPr="00534ABD" w:rsidRDefault="008E78F8" w:rsidP="00AA6910">
            <w:pPr>
              <w:widowControl/>
              <w:ind w:firstLineChars="0" w:firstLine="0"/>
              <w:jc w:val="center"/>
              <w:rPr>
                <w:bCs/>
                <w:kern w:val="0"/>
                <w:lang w:eastAsia="es-PE"/>
              </w:rPr>
            </w:pPr>
          </w:p>
        </w:tc>
        <w:tc>
          <w:tcPr>
            <w:tcW w:w="199" w:type="pct"/>
            <w:vMerge/>
            <w:vAlign w:val="center"/>
          </w:tcPr>
          <w:p w14:paraId="506F7E08" w14:textId="77777777" w:rsidR="008E78F8" w:rsidRPr="00534ABD" w:rsidRDefault="008E78F8" w:rsidP="00AA6910">
            <w:pPr>
              <w:widowControl/>
              <w:ind w:firstLineChars="0" w:firstLine="0"/>
              <w:jc w:val="center"/>
              <w:rPr>
                <w:bCs/>
                <w:kern w:val="0"/>
                <w:lang w:eastAsia="es-PE"/>
              </w:rPr>
            </w:pPr>
          </w:p>
        </w:tc>
        <w:tc>
          <w:tcPr>
            <w:tcW w:w="205" w:type="pct"/>
            <w:vAlign w:val="center"/>
          </w:tcPr>
          <w:p w14:paraId="6042D6A4" w14:textId="77777777" w:rsidR="008E78F8" w:rsidRPr="00534ABD" w:rsidRDefault="008E78F8" w:rsidP="00AA6910">
            <w:pPr>
              <w:widowControl/>
              <w:ind w:firstLineChars="0" w:firstLine="0"/>
              <w:jc w:val="center"/>
              <w:rPr>
                <w:bCs/>
                <w:kern w:val="0"/>
                <w:lang w:eastAsia="es-PE"/>
              </w:rPr>
            </w:pPr>
            <w:r w:rsidRPr="00534ABD">
              <w:rPr>
                <w:bCs/>
                <w:kern w:val="0"/>
                <w:lang w:eastAsia="es-PE"/>
              </w:rPr>
              <w:t>LI</w:t>
            </w:r>
          </w:p>
        </w:tc>
        <w:tc>
          <w:tcPr>
            <w:tcW w:w="207" w:type="pct"/>
            <w:vAlign w:val="center"/>
          </w:tcPr>
          <w:p w14:paraId="7F313455" w14:textId="77777777" w:rsidR="008E78F8" w:rsidRPr="00534ABD" w:rsidRDefault="008E78F8" w:rsidP="00AA6910">
            <w:pPr>
              <w:widowControl/>
              <w:ind w:firstLineChars="0" w:firstLine="0"/>
              <w:jc w:val="center"/>
              <w:rPr>
                <w:bCs/>
                <w:kern w:val="0"/>
                <w:lang w:eastAsia="es-PE"/>
              </w:rPr>
            </w:pPr>
            <w:r w:rsidRPr="00534ABD">
              <w:rPr>
                <w:bCs/>
                <w:kern w:val="0"/>
                <w:lang w:eastAsia="es-PE"/>
              </w:rPr>
              <w:t>UL</w:t>
            </w:r>
          </w:p>
        </w:tc>
        <w:tc>
          <w:tcPr>
            <w:tcW w:w="258" w:type="pct"/>
            <w:vMerge/>
            <w:vAlign w:val="center"/>
          </w:tcPr>
          <w:p w14:paraId="1DB18A28" w14:textId="77777777" w:rsidR="008E78F8" w:rsidRPr="00534ABD" w:rsidRDefault="008E78F8" w:rsidP="00AA6910">
            <w:pPr>
              <w:widowControl/>
              <w:ind w:firstLineChars="0" w:firstLine="0"/>
              <w:jc w:val="center"/>
              <w:rPr>
                <w:bCs/>
                <w:kern w:val="0"/>
                <w:lang w:eastAsia="es-PE"/>
              </w:rPr>
            </w:pPr>
          </w:p>
        </w:tc>
      </w:tr>
      <w:tr w:rsidR="00534ABD" w:rsidRPr="00534ABD" w14:paraId="2123FEC3" w14:textId="77777777" w:rsidTr="008E78F8">
        <w:trPr>
          <w:trHeight w:val="283"/>
          <w:jc w:val="center"/>
        </w:trPr>
        <w:tc>
          <w:tcPr>
            <w:tcW w:w="563" w:type="pct"/>
            <w:vAlign w:val="center"/>
          </w:tcPr>
          <w:p w14:paraId="11BBD4B1" w14:textId="77777777" w:rsidR="00094CA6" w:rsidRPr="00534ABD" w:rsidRDefault="00094CA6" w:rsidP="00AA6910">
            <w:pPr>
              <w:widowControl/>
              <w:ind w:firstLineChars="0" w:firstLine="0"/>
              <w:jc w:val="left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Intercept</w:t>
            </w:r>
          </w:p>
        </w:tc>
        <w:tc>
          <w:tcPr>
            <w:tcW w:w="200" w:type="pct"/>
            <w:vAlign w:val="center"/>
          </w:tcPr>
          <w:p w14:paraId="6DDB54DA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4.40</w:t>
            </w:r>
          </w:p>
        </w:tc>
        <w:tc>
          <w:tcPr>
            <w:tcW w:w="197" w:type="pct"/>
            <w:vAlign w:val="center"/>
          </w:tcPr>
          <w:p w14:paraId="12532523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11.13</w:t>
            </w:r>
          </w:p>
        </w:tc>
        <w:tc>
          <w:tcPr>
            <w:tcW w:w="240" w:type="pct"/>
            <w:vAlign w:val="center"/>
          </w:tcPr>
          <w:p w14:paraId="1AC45F99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rFonts w:eastAsiaTheme="minorEastAsia"/>
              </w:rPr>
              <w:t>−</w:t>
            </w:r>
            <w:r w:rsidRPr="00534ABD">
              <w:rPr>
                <w:kern w:val="0"/>
                <w:lang w:eastAsia="es-PE"/>
              </w:rPr>
              <w:t>17.60</w:t>
            </w:r>
          </w:p>
        </w:tc>
        <w:tc>
          <w:tcPr>
            <w:tcW w:w="206" w:type="pct"/>
            <w:vAlign w:val="center"/>
          </w:tcPr>
          <w:p w14:paraId="7A9426AD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26.41</w:t>
            </w:r>
          </w:p>
        </w:tc>
        <w:tc>
          <w:tcPr>
            <w:tcW w:w="309" w:type="pct"/>
            <w:vAlign w:val="center"/>
          </w:tcPr>
          <w:p w14:paraId="209CC099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0.693</w:t>
            </w:r>
          </w:p>
        </w:tc>
        <w:tc>
          <w:tcPr>
            <w:tcW w:w="209" w:type="pct"/>
            <w:gridSpan w:val="2"/>
            <w:vAlign w:val="center"/>
          </w:tcPr>
          <w:p w14:paraId="389569E6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t>4.57</w:t>
            </w:r>
          </w:p>
        </w:tc>
        <w:tc>
          <w:tcPr>
            <w:tcW w:w="163" w:type="pct"/>
            <w:vAlign w:val="center"/>
          </w:tcPr>
          <w:p w14:paraId="570C7EDC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t>9.25</w:t>
            </w:r>
          </w:p>
        </w:tc>
        <w:tc>
          <w:tcPr>
            <w:tcW w:w="211" w:type="pct"/>
            <w:vAlign w:val="center"/>
          </w:tcPr>
          <w:p w14:paraId="156BA3C1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t>−13.71</w:t>
            </w:r>
          </w:p>
        </w:tc>
        <w:tc>
          <w:tcPr>
            <w:tcW w:w="205" w:type="pct"/>
            <w:vAlign w:val="center"/>
          </w:tcPr>
          <w:p w14:paraId="5D75D0D1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t>22.86</w:t>
            </w:r>
          </w:p>
        </w:tc>
        <w:tc>
          <w:tcPr>
            <w:tcW w:w="348" w:type="pct"/>
            <w:vAlign w:val="center"/>
          </w:tcPr>
          <w:p w14:paraId="0BD8DA7D" w14:textId="77777777" w:rsidR="00094CA6" w:rsidRPr="00534ABD" w:rsidRDefault="00094CA6" w:rsidP="00AA6910">
            <w:pPr>
              <w:widowControl/>
              <w:ind w:firstLineChars="0" w:firstLine="0"/>
              <w:jc w:val="center"/>
            </w:pPr>
            <w:r w:rsidRPr="00534ABD">
              <w:t>0.622</w:t>
            </w:r>
          </w:p>
        </w:tc>
        <w:tc>
          <w:tcPr>
            <w:tcW w:w="211" w:type="pct"/>
            <w:vAlign w:val="center"/>
          </w:tcPr>
          <w:p w14:paraId="1942AADB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16.84</w:t>
            </w:r>
          </w:p>
        </w:tc>
        <w:tc>
          <w:tcPr>
            <w:tcW w:w="202" w:type="pct"/>
            <w:vAlign w:val="center"/>
          </w:tcPr>
          <w:p w14:paraId="2DA144F0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12.34</w:t>
            </w:r>
          </w:p>
        </w:tc>
        <w:tc>
          <w:tcPr>
            <w:tcW w:w="205" w:type="pct"/>
            <w:vAlign w:val="center"/>
          </w:tcPr>
          <w:p w14:paraId="1EDE7991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−7.56</w:t>
            </w:r>
          </w:p>
        </w:tc>
        <w:tc>
          <w:tcPr>
            <w:tcW w:w="204" w:type="pct"/>
            <w:vAlign w:val="center"/>
          </w:tcPr>
          <w:p w14:paraId="57EA6300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41.24</w:t>
            </w:r>
          </w:p>
        </w:tc>
        <w:tc>
          <w:tcPr>
            <w:tcW w:w="253" w:type="pct"/>
            <w:vAlign w:val="center"/>
          </w:tcPr>
          <w:p w14:paraId="55E4E119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0.175</w:t>
            </w:r>
          </w:p>
        </w:tc>
        <w:tc>
          <w:tcPr>
            <w:tcW w:w="205" w:type="pct"/>
            <w:gridSpan w:val="2"/>
            <w:vAlign w:val="center"/>
          </w:tcPr>
          <w:p w14:paraId="489C5DB7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t>18.10</w:t>
            </w:r>
          </w:p>
        </w:tc>
        <w:tc>
          <w:tcPr>
            <w:tcW w:w="199" w:type="pct"/>
            <w:vAlign w:val="center"/>
          </w:tcPr>
          <w:p w14:paraId="31C402F5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t>11.01</w:t>
            </w:r>
          </w:p>
        </w:tc>
        <w:tc>
          <w:tcPr>
            <w:tcW w:w="205" w:type="pct"/>
            <w:vAlign w:val="center"/>
          </w:tcPr>
          <w:p w14:paraId="47B243CD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t>−3.66</w:t>
            </w:r>
          </w:p>
        </w:tc>
        <w:tc>
          <w:tcPr>
            <w:tcW w:w="207" w:type="pct"/>
            <w:vAlign w:val="center"/>
          </w:tcPr>
          <w:p w14:paraId="1CDFDE4D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t>39.86</w:t>
            </w:r>
          </w:p>
        </w:tc>
        <w:tc>
          <w:tcPr>
            <w:tcW w:w="258" w:type="pct"/>
            <w:vAlign w:val="center"/>
          </w:tcPr>
          <w:p w14:paraId="535FE6BF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t>0.102</w:t>
            </w:r>
          </w:p>
        </w:tc>
      </w:tr>
      <w:tr w:rsidR="00534ABD" w:rsidRPr="00534ABD" w14:paraId="7BD29C54" w14:textId="77777777" w:rsidTr="008E78F8">
        <w:trPr>
          <w:trHeight w:val="283"/>
          <w:jc w:val="center"/>
        </w:trPr>
        <w:tc>
          <w:tcPr>
            <w:tcW w:w="563" w:type="pct"/>
            <w:vAlign w:val="center"/>
          </w:tcPr>
          <w:p w14:paraId="7CF13C5A" w14:textId="77777777" w:rsidR="00094CA6" w:rsidRPr="00534ABD" w:rsidRDefault="00094CA6" w:rsidP="00AA6910">
            <w:pPr>
              <w:widowControl/>
              <w:ind w:firstLineChars="0" w:firstLine="0"/>
              <w:jc w:val="left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Sex (Ref. male)</w:t>
            </w:r>
          </w:p>
        </w:tc>
        <w:tc>
          <w:tcPr>
            <w:tcW w:w="200" w:type="pct"/>
            <w:vAlign w:val="center"/>
          </w:tcPr>
          <w:p w14:paraId="4DA54DC4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0.79</w:t>
            </w:r>
          </w:p>
        </w:tc>
        <w:tc>
          <w:tcPr>
            <w:tcW w:w="197" w:type="pct"/>
            <w:vAlign w:val="center"/>
          </w:tcPr>
          <w:p w14:paraId="59A548D2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0.69</w:t>
            </w:r>
          </w:p>
        </w:tc>
        <w:tc>
          <w:tcPr>
            <w:tcW w:w="240" w:type="pct"/>
            <w:vAlign w:val="center"/>
          </w:tcPr>
          <w:p w14:paraId="34E77A5B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rFonts w:eastAsiaTheme="minorEastAsia"/>
              </w:rPr>
              <w:t>−</w:t>
            </w:r>
            <w:r w:rsidRPr="00534ABD">
              <w:rPr>
                <w:kern w:val="0"/>
                <w:lang w:eastAsia="es-PE"/>
              </w:rPr>
              <w:t>0.56</w:t>
            </w:r>
          </w:p>
        </w:tc>
        <w:tc>
          <w:tcPr>
            <w:tcW w:w="206" w:type="pct"/>
            <w:vAlign w:val="center"/>
          </w:tcPr>
          <w:p w14:paraId="2F4DB546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2.15</w:t>
            </w:r>
          </w:p>
        </w:tc>
        <w:tc>
          <w:tcPr>
            <w:tcW w:w="309" w:type="pct"/>
            <w:vAlign w:val="center"/>
          </w:tcPr>
          <w:p w14:paraId="53300B75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0.249</w:t>
            </w:r>
          </w:p>
        </w:tc>
        <w:tc>
          <w:tcPr>
            <w:tcW w:w="209" w:type="pct"/>
            <w:gridSpan w:val="2"/>
            <w:vAlign w:val="center"/>
          </w:tcPr>
          <w:p w14:paraId="753456DA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t>0.87</w:t>
            </w:r>
          </w:p>
        </w:tc>
        <w:tc>
          <w:tcPr>
            <w:tcW w:w="163" w:type="pct"/>
            <w:vAlign w:val="center"/>
          </w:tcPr>
          <w:p w14:paraId="73F4D0BE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t>0.62</w:t>
            </w:r>
          </w:p>
        </w:tc>
        <w:tc>
          <w:tcPr>
            <w:tcW w:w="211" w:type="pct"/>
            <w:vAlign w:val="center"/>
          </w:tcPr>
          <w:p w14:paraId="11F90A6E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t>−0.34</w:t>
            </w:r>
          </w:p>
        </w:tc>
        <w:tc>
          <w:tcPr>
            <w:tcW w:w="205" w:type="pct"/>
            <w:vAlign w:val="center"/>
          </w:tcPr>
          <w:p w14:paraId="1A11C5C0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t>2.09</w:t>
            </w:r>
          </w:p>
        </w:tc>
        <w:tc>
          <w:tcPr>
            <w:tcW w:w="348" w:type="pct"/>
            <w:vAlign w:val="center"/>
          </w:tcPr>
          <w:p w14:paraId="36DC1B89" w14:textId="77777777" w:rsidR="00094CA6" w:rsidRPr="00534ABD" w:rsidRDefault="00094CA6" w:rsidP="00AA6910">
            <w:pPr>
              <w:widowControl/>
              <w:ind w:firstLineChars="0" w:firstLine="0"/>
              <w:jc w:val="center"/>
            </w:pPr>
            <w:r w:rsidRPr="00534ABD">
              <w:t>0.158</w:t>
            </w:r>
          </w:p>
        </w:tc>
        <w:tc>
          <w:tcPr>
            <w:tcW w:w="211" w:type="pct"/>
            <w:vAlign w:val="center"/>
          </w:tcPr>
          <w:p w14:paraId="351926DE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0.48</w:t>
            </w:r>
          </w:p>
        </w:tc>
        <w:tc>
          <w:tcPr>
            <w:tcW w:w="202" w:type="pct"/>
            <w:vAlign w:val="center"/>
          </w:tcPr>
          <w:p w14:paraId="20F4F329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0.77</w:t>
            </w:r>
          </w:p>
        </w:tc>
        <w:tc>
          <w:tcPr>
            <w:tcW w:w="205" w:type="pct"/>
            <w:vAlign w:val="center"/>
          </w:tcPr>
          <w:p w14:paraId="70211D92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−1.04</w:t>
            </w:r>
          </w:p>
        </w:tc>
        <w:tc>
          <w:tcPr>
            <w:tcW w:w="204" w:type="pct"/>
            <w:vAlign w:val="center"/>
          </w:tcPr>
          <w:p w14:paraId="4178544A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2.00</w:t>
            </w:r>
          </w:p>
        </w:tc>
        <w:tc>
          <w:tcPr>
            <w:tcW w:w="253" w:type="pct"/>
            <w:vAlign w:val="center"/>
          </w:tcPr>
          <w:p w14:paraId="4046643D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0.536</w:t>
            </w:r>
          </w:p>
        </w:tc>
        <w:tc>
          <w:tcPr>
            <w:tcW w:w="205" w:type="pct"/>
            <w:gridSpan w:val="2"/>
            <w:vAlign w:val="center"/>
          </w:tcPr>
          <w:p w14:paraId="67804B54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t>0.26</w:t>
            </w:r>
          </w:p>
        </w:tc>
        <w:tc>
          <w:tcPr>
            <w:tcW w:w="199" w:type="pct"/>
            <w:vAlign w:val="center"/>
          </w:tcPr>
          <w:p w14:paraId="3FD6C72F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t>0.61</w:t>
            </w:r>
          </w:p>
        </w:tc>
        <w:tc>
          <w:tcPr>
            <w:tcW w:w="205" w:type="pct"/>
            <w:vAlign w:val="center"/>
          </w:tcPr>
          <w:p w14:paraId="2DA41E9B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t>−0.95</w:t>
            </w:r>
          </w:p>
        </w:tc>
        <w:tc>
          <w:tcPr>
            <w:tcW w:w="207" w:type="pct"/>
            <w:vAlign w:val="center"/>
          </w:tcPr>
          <w:p w14:paraId="0C36F38F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t>1.46</w:t>
            </w:r>
          </w:p>
        </w:tc>
        <w:tc>
          <w:tcPr>
            <w:tcW w:w="258" w:type="pct"/>
            <w:vAlign w:val="center"/>
          </w:tcPr>
          <w:p w14:paraId="332A60DC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t>0.677</w:t>
            </w:r>
          </w:p>
        </w:tc>
      </w:tr>
      <w:tr w:rsidR="00534ABD" w:rsidRPr="00534ABD" w14:paraId="50601B69" w14:textId="77777777" w:rsidTr="008E78F8">
        <w:trPr>
          <w:trHeight w:val="283"/>
          <w:jc w:val="center"/>
        </w:trPr>
        <w:tc>
          <w:tcPr>
            <w:tcW w:w="563" w:type="pct"/>
            <w:vAlign w:val="center"/>
          </w:tcPr>
          <w:p w14:paraId="59C43C7F" w14:textId="77777777" w:rsidR="00094CA6" w:rsidRPr="00534ABD" w:rsidRDefault="00094CA6" w:rsidP="00AA6910">
            <w:pPr>
              <w:widowControl/>
              <w:ind w:firstLineChars="0" w:firstLine="0"/>
              <w:jc w:val="left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Age</w:t>
            </w:r>
          </w:p>
        </w:tc>
        <w:tc>
          <w:tcPr>
            <w:tcW w:w="200" w:type="pct"/>
            <w:vAlign w:val="center"/>
          </w:tcPr>
          <w:p w14:paraId="5851C940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rFonts w:eastAsiaTheme="minorEastAsia"/>
              </w:rPr>
              <w:t>−</w:t>
            </w:r>
            <w:r w:rsidRPr="00534ABD">
              <w:rPr>
                <w:kern w:val="0"/>
                <w:lang w:eastAsia="es-PE"/>
              </w:rPr>
              <w:t>0.27</w:t>
            </w:r>
          </w:p>
        </w:tc>
        <w:tc>
          <w:tcPr>
            <w:tcW w:w="197" w:type="pct"/>
            <w:vAlign w:val="center"/>
          </w:tcPr>
          <w:p w14:paraId="54A2726B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0.20</w:t>
            </w:r>
          </w:p>
        </w:tc>
        <w:tc>
          <w:tcPr>
            <w:tcW w:w="240" w:type="pct"/>
            <w:vAlign w:val="center"/>
          </w:tcPr>
          <w:p w14:paraId="770C485C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rFonts w:eastAsiaTheme="minorEastAsia"/>
              </w:rPr>
              <w:t>−</w:t>
            </w:r>
            <w:r w:rsidRPr="00534ABD">
              <w:rPr>
                <w:kern w:val="0"/>
                <w:lang w:eastAsia="es-PE"/>
              </w:rPr>
              <w:t>0.67</w:t>
            </w:r>
          </w:p>
        </w:tc>
        <w:tc>
          <w:tcPr>
            <w:tcW w:w="206" w:type="pct"/>
            <w:vAlign w:val="center"/>
          </w:tcPr>
          <w:p w14:paraId="2D40FB4B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0.13</w:t>
            </w:r>
          </w:p>
        </w:tc>
        <w:tc>
          <w:tcPr>
            <w:tcW w:w="309" w:type="pct"/>
            <w:vAlign w:val="center"/>
          </w:tcPr>
          <w:p w14:paraId="30F5281D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0.186</w:t>
            </w:r>
          </w:p>
        </w:tc>
        <w:tc>
          <w:tcPr>
            <w:tcW w:w="209" w:type="pct"/>
            <w:gridSpan w:val="2"/>
            <w:vAlign w:val="center"/>
          </w:tcPr>
          <w:p w14:paraId="4810BF65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rFonts w:eastAsiaTheme="minorEastAsia"/>
              </w:rPr>
              <w:t>−</w:t>
            </w:r>
            <w:r w:rsidRPr="00534ABD">
              <w:t>0.30</w:t>
            </w:r>
          </w:p>
        </w:tc>
        <w:tc>
          <w:tcPr>
            <w:tcW w:w="163" w:type="pct"/>
            <w:vAlign w:val="center"/>
          </w:tcPr>
          <w:p w14:paraId="458B5DE2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t>0.19</w:t>
            </w:r>
          </w:p>
        </w:tc>
        <w:tc>
          <w:tcPr>
            <w:tcW w:w="211" w:type="pct"/>
            <w:vAlign w:val="center"/>
          </w:tcPr>
          <w:p w14:paraId="0E9D78ED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t>−0.68</w:t>
            </w:r>
          </w:p>
        </w:tc>
        <w:tc>
          <w:tcPr>
            <w:tcW w:w="205" w:type="pct"/>
            <w:vAlign w:val="center"/>
          </w:tcPr>
          <w:p w14:paraId="4A34DD0F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t>0.08</w:t>
            </w:r>
          </w:p>
        </w:tc>
        <w:tc>
          <w:tcPr>
            <w:tcW w:w="348" w:type="pct"/>
            <w:vAlign w:val="center"/>
          </w:tcPr>
          <w:p w14:paraId="691174CB" w14:textId="77777777" w:rsidR="00094CA6" w:rsidRPr="00534ABD" w:rsidRDefault="00094CA6" w:rsidP="00AA6910">
            <w:pPr>
              <w:widowControl/>
              <w:ind w:firstLineChars="0" w:firstLine="0"/>
              <w:jc w:val="center"/>
            </w:pPr>
            <w:r w:rsidRPr="00534ABD">
              <w:t>0.127</w:t>
            </w:r>
          </w:p>
        </w:tc>
        <w:tc>
          <w:tcPr>
            <w:tcW w:w="211" w:type="pct"/>
            <w:vAlign w:val="center"/>
          </w:tcPr>
          <w:p w14:paraId="5DBA829C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−0.59</w:t>
            </w:r>
          </w:p>
        </w:tc>
        <w:tc>
          <w:tcPr>
            <w:tcW w:w="202" w:type="pct"/>
            <w:vAlign w:val="center"/>
          </w:tcPr>
          <w:p w14:paraId="573185F8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0.22</w:t>
            </w:r>
          </w:p>
        </w:tc>
        <w:tc>
          <w:tcPr>
            <w:tcW w:w="205" w:type="pct"/>
            <w:vAlign w:val="center"/>
          </w:tcPr>
          <w:p w14:paraId="21ED5922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−1.03</w:t>
            </w:r>
          </w:p>
        </w:tc>
        <w:tc>
          <w:tcPr>
            <w:tcW w:w="204" w:type="pct"/>
            <w:vAlign w:val="center"/>
          </w:tcPr>
          <w:p w14:paraId="29811F41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−0.15</w:t>
            </w:r>
          </w:p>
        </w:tc>
        <w:tc>
          <w:tcPr>
            <w:tcW w:w="253" w:type="pct"/>
            <w:vAlign w:val="center"/>
          </w:tcPr>
          <w:p w14:paraId="5998D967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0.009*</w:t>
            </w:r>
          </w:p>
        </w:tc>
        <w:tc>
          <w:tcPr>
            <w:tcW w:w="205" w:type="pct"/>
            <w:gridSpan w:val="2"/>
            <w:vAlign w:val="center"/>
          </w:tcPr>
          <w:p w14:paraId="57D9279F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t>−0.58</w:t>
            </w:r>
          </w:p>
        </w:tc>
        <w:tc>
          <w:tcPr>
            <w:tcW w:w="199" w:type="pct"/>
            <w:vAlign w:val="center"/>
          </w:tcPr>
          <w:p w14:paraId="40D1EB7C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t>0.21</w:t>
            </w:r>
          </w:p>
        </w:tc>
        <w:tc>
          <w:tcPr>
            <w:tcW w:w="205" w:type="pct"/>
            <w:vAlign w:val="center"/>
          </w:tcPr>
          <w:p w14:paraId="5043BD07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t>−0.99</w:t>
            </w:r>
          </w:p>
        </w:tc>
        <w:tc>
          <w:tcPr>
            <w:tcW w:w="207" w:type="pct"/>
            <w:vAlign w:val="center"/>
          </w:tcPr>
          <w:p w14:paraId="51B78C3C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t>−0.17</w:t>
            </w:r>
          </w:p>
        </w:tc>
        <w:tc>
          <w:tcPr>
            <w:tcW w:w="258" w:type="pct"/>
            <w:vAlign w:val="center"/>
          </w:tcPr>
          <w:p w14:paraId="098BB9B5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t>0.006*</w:t>
            </w:r>
          </w:p>
        </w:tc>
      </w:tr>
      <w:tr w:rsidR="00534ABD" w:rsidRPr="00534ABD" w14:paraId="447B23D0" w14:textId="77777777" w:rsidTr="008E78F8">
        <w:trPr>
          <w:trHeight w:val="283"/>
          <w:jc w:val="center"/>
        </w:trPr>
        <w:tc>
          <w:tcPr>
            <w:tcW w:w="563" w:type="pct"/>
            <w:noWrap/>
            <w:vAlign w:val="center"/>
          </w:tcPr>
          <w:p w14:paraId="12087000" w14:textId="77777777" w:rsidR="00094CA6" w:rsidRPr="00534ABD" w:rsidRDefault="00094CA6" w:rsidP="00AA6910">
            <w:pPr>
              <w:widowControl/>
              <w:ind w:firstLineChars="0" w:firstLine="0"/>
              <w:jc w:val="left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NSL-OP’ or ANB</w:t>
            </w:r>
          </w:p>
        </w:tc>
        <w:tc>
          <w:tcPr>
            <w:tcW w:w="200" w:type="pct"/>
            <w:vAlign w:val="center"/>
          </w:tcPr>
          <w:p w14:paraId="68BD7635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rFonts w:eastAsiaTheme="minorEastAsia"/>
              </w:rPr>
              <w:t>−</w:t>
            </w:r>
            <w:r w:rsidRPr="00534ABD">
              <w:rPr>
                <w:kern w:val="0"/>
                <w:lang w:eastAsia="es-PE"/>
              </w:rPr>
              <w:t>0.19</w:t>
            </w:r>
          </w:p>
        </w:tc>
        <w:tc>
          <w:tcPr>
            <w:tcW w:w="197" w:type="pct"/>
            <w:vAlign w:val="center"/>
          </w:tcPr>
          <w:p w14:paraId="476CB0A9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0.08</w:t>
            </w:r>
          </w:p>
        </w:tc>
        <w:tc>
          <w:tcPr>
            <w:tcW w:w="240" w:type="pct"/>
            <w:vAlign w:val="center"/>
          </w:tcPr>
          <w:p w14:paraId="2FC22254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rFonts w:eastAsiaTheme="minorEastAsia"/>
              </w:rPr>
              <w:t>−</w:t>
            </w:r>
            <w:r w:rsidRPr="00534ABD">
              <w:rPr>
                <w:kern w:val="0"/>
                <w:lang w:eastAsia="es-PE"/>
              </w:rPr>
              <w:t>0.34</w:t>
            </w:r>
          </w:p>
        </w:tc>
        <w:tc>
          <w:tcPr>
            <w:tcW w:w="206" w:type="pct"/>
            <w:vAlign w:val="center"/>
          </w:tcPr>
          <w:p w14:paraId="45ABCFAD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rFonts w:eastAsiaTheme="minorEastAsia"/>
              </w:rPr>
              <w:t>−</w:t>
            </w:r>
            <w:r w:rsidRPr="00534ABD">
              <w:rPr>
                <w:kern w:val="0"/>
                <w:lang w:eastAsia="es-PE"/>
              </w:rPr>
              <w:t>0.04</w:t>
            </w:r>
          </w:p>
        </w:tc>
        <w:tc>
          <w:tcPr>
            <w:tcW w:w="309" w:type="pct"/>
            <w:vAlign w:val="center"/>
          </w:tcPr>
          <w:p w14:paraId="6B4AED8C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0.013*</w:t>
            </w:r>
          </w:p>
        </w:tc>
        <w:tc>
          <w:tcPr>
            <w:tcW w:w="209" w:type="pct"/>
            <w:gridSpan w:val="2"/>
            <w:vAlign w:val="center"/>
          </w:tcPr>
          <w:p w14:paraId="3487FB90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rFonts w:eastAsiaTheme="minorEastAsia"/>
              </w:rPr>
              <w:t>−</w:t>
            </w:r>
            <w:r w:rsidRPr="00534ABD">
              <w:t>0.18</w:t>
            </w:r>
          </w:p>
        </w:tc>
        <w:tc>
          <w:tcPr>
            <w:tcW w:w="163" w:type="pct"/>
            <w:vAlign w:val="center"/>
          </w:tcPr>
          <w:p w14:paraId="5FCA85C6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t>0.07</w:t>
            </w:r>
          </w:p>
        </w:tc>
        <w:tc>
          <w:tcPr>
            <w:tcW w:w="211" w:type="pct"/>
            <w:vAlign w:val="center"/>
          </w:tcPr>
          <w:p w14:paraId="777ADB30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t>−0.31</w:t>
            </w:r>
          </w:p>
        </w:tc>
        <w:tc>
          <w:tcPr>
            <w:tcW w:w="205" w:type="pct"/>
            <w:vAlign w:val="center"/>
          </w:tcPr>
          <w:p w14:paraId="3F37AD9C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t>−0.04</w:t>
            </w:r>
          </w:p>
        </w:tc>
        <w:tc>
          <w:tcPr>
            <w:tcW w:w="348" w:type="pct"/>
            <w:vAlign w:val="center"/>
          </w:tcPr>
          <w:p w14:paraId="560C062C" w14:textId="77777777" w:rsidR="00094CA6" w:rsidRPr="00534ABD" w:rsidRDefault="00094CA6" w:rsidP="00AA6910">
            <w:pPr>
              <w:widowControl/>
              <w:ind w:firstLineChars="0" w:firstLine="0"/>
              <w:jc w:val="center"/>
            </w:pPr>
            <w:r w:rsidRPr="00534ABD">
              <w:t>0.011*</w:t>
            </w:r>
          </w:p>
        </w:tc>
        <w:tc>
          <w:tcPr>
            <w:tcW w:w="211" w:type="pct"/>
            <w:vAlign w:val="center"/>
          </w:tcPr>
          <w:p w14:paraId="2655B149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−0.24</w:t>
            </w:r>
          </w:p>
        </w:tc>
        <w:tc>
          <w:tcPr>
            <w:tcW w:w="202" w:type="pct"/>
            <w:vAlign w:val="center"/>
          </w:tcPr>
          <w:p w14:paraId="407EF531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0.09</w:t>
            </w:r>
          </w:p>
        </w:tc>
        <w:tc>
          <w:tcPr>
            <w:tcW w:w="205" w:type="pct"/>
            <w:vAlign w:val="center"/>
          </w:tcPr>
          <w:p w14:paraId="61913111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−0.42</w:t>
            </w:r>
          </w:p>
        </w:tc>
        <w:tc>
          <w:tcPr>
            <w:tcW w:w="204" w:type="pct"/>
            <w:vAlign w:val="center"/>
          </w:tcPr>
          <w:p w14:paraId="1A1431F8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−0.05</w:t>
            </w:r>
          </w:p>
        </w:tc>
        <w:tc>
          <w:tcPr>
            <w:tcW w:w="253" w:type="pct"/>
            <w:vAlign w:val="center"/>
          </w:tcPr>
          <w:p w14:paraId="13CDB3F0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0.013*</w:t>
            </w:r>
          </w:p>
        </w:tc>
        <w:tc>
          <w:tcPr>
            <w:tcW w:w="205" w:type="pct"/>
            <w:gridSpan w:val="2"/>
            <w:vAlign w:val="center"/>
          </w:tcPr>
          <w:p w14:paraId="557CC48B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t>−0.24</w:t>
            </w:r>
          </w:p>
        </w:tc>
        <w:tc>
          <w:tcPr>
            <w:tcW w:w="199" w:type="pct"/>
            <w:vAlign w:val="center"/>
          </w:tcPr>
          <w:p w14:paraId="2E8CF7D7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t>0.09</w:t>
            </w:r>
          </w:p>
        </w:tc>
        <w:tc>
          <w:tcPr>
            <w:tcW w:w="205" w:type="pct"/>
            <w:vAlign w:val="center"/>
          </w:tcPr>
          <w:p w14:paraId="710CC9CB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t>−0.42</w:t>
            </w:r>
          </w:p>
        </w:tc>
        <w:tc>
          <w:tcPr>
            <w:tcW w:w="207" w:type="pct"/>
            <w:vAlign w:val="center"/>
          </w:tcPr>
          <w:p w14:paraId="12A67705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t>−0.06</w:t>
            </w:r>
          </w:p>
        </w:tc>
        <w:tc>
          <w:tcPr>
            <w:tcW w:w="258" w:type="pct"/>
            <w:vAlign w:val="center"/>
          </w:tcPr>
          <w:p w14:paraId="1730C17A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t>0.009*</w:t>
            </w:r>
          </w:p>
        </w:tc>
      </w:tr>
      <w:tr w:rsidR="00534ABD" w:rsidRPr="00534ABD" w14:paraId="4E0B6A05" w14:textId="77777777" w:rsidTr="008E78F8">
        <w:trPr>
          <w:trHeight w:val="283"/>
          <w:jc w:val="center"/>
        </w:trPr>
        <w:tc>
          <w:tcPr>
            <w:tcW w:w="563" w:type="pct"/>
            <w:vAlign w:val="center"/>
          </w:tcPr>
          <w:p w14:paraId="4319A8C5" w14:textId="77777777" w:rsidR="00094CA6" w:rsidRPr="00534ABD" w:rsidRDefault="00094CA6" w:rsidP="00AA6910">
            <w:pPr>
              <w:widowControl/>
              <w:ind w:firstLineChars="0" w:firstLine="0"/>
              <w:jc w:val="left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MGP-OP</w:t>
            </w:r>
          </w:p>
        </w:tc>
        <w:tc>
          <w:tcPr>
            <w:tcW w:w="200" w:type="pct"/>
            <w:vAlign w:val="center"/>
          </w:tcPr>
          <w:p w14:paraId="4A6C6EF9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rFonts w:eastAsiaTheme="minorEastAsia"/>
              </w:rPr>
              <w:t>−</w:t>
            </w:r>
            <w:r w:rsidRPr="00534ABD">
              <w:rPr>
                <w:kern w:val="0"/>
                <w:lang w:eastAsia="es-PE"/>
              </w:rPr>
              <w:t>0.14</w:t>
            </w:r>
          </w:p>
        </w:tc>
        <w:tc>
          <w:tcPr>
            <w:tcW w:w="197" w:type="pct"/>
            <w:vAlign w:val="center"/>
          </w:tcPr>
          <w:p w14:paraId="3CEA2564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0.05</w:t>
            </w:r>
          </w:p>
        </w:tc>
        <w:tc>
          <w:tcPr>
            <w:tcW w:w="240" w:type="pct"/>
            <w:vAlign w:val="center"/>
          </w:tcPr>
          <w:p w14:paraId="7DA94C7C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rFonts w:eastAsiaTheme="minorEastAsia"/>
              </w:rPr>
              <w:t>−</w:t>
            </w:r>
            <w:r w:rsidRPr="00534ABD">
              <w:rPr>
                <w:kern w:val="0"/>
                <w:lang w:eastAsia="es-PE"/>
              </w:rPr>
              <w:t>0.24</w:t>
            </w:r>
          </w:p>
        </w:tc>
        <w:tc>
          <w:tcPr>
            <w:tcW w:w="206" w:type="pct"/>
            <w:vAlign w:val="center"/>
          </w:tcPr>
          <w:p w14:paraId="62E8251C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rFonts w:eastAsiaTheme="minorEastAsia"/>
              </w:rPr>
              <w:t>−</w:t>
            </w:r>
            <w:r w:rsidRPr="00534ABD">
              <w:rPr>
                <w:kern w:val="0"/>
                <w:lang w:eastAsia="es-PE"/>
              </w:rPr>
              <w:t>0.03</w:t>
            </w:r>
          </w:p>
        </w:tc>
        <w:tc>
          <w:tcPr>
            <w:tcW w:w="309" w:type="pct"/>
            <w:vAlign w:val="center"/>
          </w:tcPr>
          <w:p w14:paraId="7EE48AF2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0.011*</w:t>
            </w:r>
          </w:p>
        </w:tc>
        <w:tc>
          <w:tcPr>
            <w:tcW w:w="209" w:type="pct"/>
            <w:gridSpan w:val="2"/>
            <w:vAlign w:val="center"/>
          </w:tcPr>
          <w:p w14:paraId="20B355B6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rFonts w:eastAsiaTheme="minorEastAsia"/>
              </w:rPr>
              <w:t>−</w:t>
            </w:r>
            <w:r w:rsidRPr="00534ABD">
              <w:t>0.13</w:t>
            </w:r>
          </w:p>
        </w:tc>
        <w:tc>
          <w:tcPr>
            <w:tcW w:w="163" w:type="pct"/>
            <w:vAlign w:val="center"/>
          </w:tcPr>
          <w:p w14:paraId="1AEBDAE5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t>0.05</w:t>
            </w:r>
          </w:p>
        </w:tc>
        <w:tc>
          <w:tcPr>
            <w:tcW w:w="211" w:type="pct"/>
            <w:vAlign w:val="center"/>
          </w:tcPr>
          <w:p w14:paraId="65394A5F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t>−0.22</w:t>
            </w:r>
          </w:p>
        </w:tc>
        <w:tc>
          <w:tcPr>
            <w:tcW w:w="205" w:type="pct"/>
            <w:vAlign w:val="center"/>
          </w:tcPr>
          <w:p w14:paraId="61E70DC7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t>−0.04</w:t>
            </w:r>
          </w:p>
        </w:tc>
        <w:tc>
          <w:tcPr>
            <w:tcW w:w="348" w:type="pct"/>
            <w:vAlign w:val="center"/>
          </w:tcPr>
          <w:p w14:paraId="78088160" w14:textId="77777777" w:rsidR="00094CA6" w:rsidRPr="00534ABD" w:rsidRDefault="00094CA6" w:rsidP="00AA6910">
            <w:pPr>
              <w:widowControl/>
              <w:ind w:firstLineChars="0" w:firstLine="0"/>
              <w:jc w:val="center"/>
            </w:pPr>
            <w:r w:rsidRPr="00534ABD">
              <w:t>0.004*</w:t>
            </w:r>
          </w:p>
        </w:tc>
        <w:tc>
          <w:tcPr>
            <w:tcW w:w="211" w:type="pct"/>
            <w:vAlign w:val="center"/>
          </w:tcPr>
          <w:p w14:paraId="79584A44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−0.09</w:t>
            </w:r>
          </w:p>
        </w:tc>
        <w:tc>
          <w:tcPr>
            <w:tcW w:w="202" w:type="pct"/>
            <w:vAlign w:val="center"/>
          </w:tcPr>
          <w:p w14:paraId="4B25FF6C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0.06</w:t>
            </w:r>
          </w:p>
        </w:tc>
        <w:tc>
          <w:tcPr>
            <w:tcW w:w="205" w:type="pct"/>
            <w:vAlign w:val="center"/>
          </w:tcPr>
          <w:p w14:paraId="0BC4C1A8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−0.21</w:t>
            </w:r>
          </w:p>
        </w:tc>
        <w:tc>
          <w:tcPr>
            <w:tcW w:w="204" w:type="pct"/>
            <w:vAlign w:val="center"/>
          </w:tcPr>
          <w:p w14:paraId="16460155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0.03</w:t>
            </w:r>
          </w:p>
        </w:tc>
        <w:tc>
          <w:tcPr>
            <w:tcW w:w="253" w:type="pct"/>
            <w:vAlign w:val="center"/>
          </w:tcPr>
          <w:p w14:paraId="16ADCF4E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0.141</w:t>
            </w:r>
          </w:p>
        </w:tc>
        <w:tc>
          <w:tcPr>
            <w:tcW w:w="205" w:type="pct"/>
            <w:gridSpan w:val="2"/>
            <w:vAlign w:val="center"/>
          </w:tcPr>
          <w:p w14:paraId="24F6AA5F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t>−0.07</w:t>
            </w:r>
          </w:p>
        </w:tc>
        <w:tc>
          <w:tcPr>
            <w:tcW w:w="199" w:type="pct"/>
            <w:vAlign w:val="center"/>
          </w:tcPr>
          <w:p w14:paraId="25F2B97B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t>0.05</w:t>
            </w:r>
          </w:p>
        </w:tc>
        <w:tc>
          <w:tcPr>
            <w:tcW w:w="205" w:type="pct"/>
            <w:vAlign w:val="center"/>
          </w:tcPr>
          <w:p w14:paraId="6BC27BA6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t>−0.18</w:t>
            </w:r>
          </w:p>
        </w:tc>
        <w:tc>
          <w:tcPr>
            <w:tcW w:w="207" w:type="pct"/>
            <w:vAlign w:val="center"/>
          </w:tcPr>
          <w:p w14:paraId="1F0E7296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t>0.03</w:t>
            </w:r>
          </w:p>
        </w:tc>
        <w:tc>
          <w:tcPr>
            <w:tcW w:w="258" w:type="pct"/>
            <w:vAlign w:val="center"/>
          </w:tcPr>
          <w:p w14:paraId="084EB1E6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t>0.172</w:t>
            </w:r>
          </w:p>
        </w:tc>
      </w:tr>
      <w:tr w:rsidR="00534ABD" w:rsidRPr="00534ABD" w14:paraId="29C9D355" w14:textId="77777777" w:rsidTr="008E78F8">
        <w:trPr>
          <w:trHeight w:val="283"/>
          <w:jc w:val="center"/>
        </w:trPr>
        <w:tc>
          <w:tcPr>
            <w:tcW w:w="563" w:type="pct"/>
            <w:vAlign w:val="center"/>
          </w:tcPr>
          <w:p w14:paraId="26EF14C4" w14:textId="77777777" w:rsidR="00094CA6" w:rsidRPr="00534ABD" w:rsidRDefault="00094CA6" w:rsidP="00AA6910">
            <w:pPr>
              <w:widowControl/>
              <w:ind w:firstLineChars="0" w:firstLine="0"/>
              <w:jc w:val="left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C0–C1</w:t>
            </w:r>
          </w:p>
        </w:tc>
        <w:tc>
          <w:tcPr>
            <w:tcW w:w="200" w:type="pct"/>
            <w:vAlign w:val="center"/>
          </w:tcPr>
          <w:p w14:paraId="3CFC599A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0.01</w:t>
            </w:r>
          </w:p>
        </w:tc>
        <w:tc>
          <w:tcPr>
            <w:tcW w:w="197" w:type="pct"/>
            <w:vAlign w:val="center"/>
          </w:tcPr>
          <w:p w14:paraId="38063DD7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0.10</w:t>
            </w:r>
          </w:p>
        </w:tc>
        <w:tc>
          <w:tcPr>
            <w:tcW w:w="240" w:type="pct"/>
            <w:vAlign w:val="center"/>
          </w:tcPr>
          <w:p w14:paraId="627F333A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rFonts w:eastAsiaTheme="minorEastAsia"/>
              </w:rPr>
              <w:t>−</w:t>
            </w:r>
            <w:r w:rsidRPr="00534ABD">
              <w:rPr>
                <w:kern w:val="0"/>
                <w:lang w:eastAsia="es-PE"/>
              </w:rPr>
              <w:t>0.19</w:t>
            </w:r>
          </w:p>
        </w:tc>
        <w:tc>
          <w:tcPr>
            <w:tcW w:w="206" w:type="pct"/>
            <w:vAlign w:val="center"/>
          </w:tcPr>
          <w:p w14:paraId="44DD14E8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0.21</w:t>
            </w:r>
          </w:p>
        </w:tc>
        <w:tc>
          <w:tcPr>
            <w:tcW w:w="309" w:type="pct"/>
            <w:vAlign w:val="center"/>
          </w:tcPr>
          <w:p w14:paraId="7077E424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0.911</w:t>
            </w:r>
          </w:p>
        </w:tc>
        <w:tc>
          <w:tcPr>
            <w:tcW w:w="209" w:type="pct"/>
            <w:gridSpan w:val="2"/>
            <w:vAlign w:val="center"/>
          </w:tcPr>
          <w:p w14:paraId="42782D71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</w:p>
        </w:tc>
        <w:tc>
          <w:tcPr>
            <w:tcW w:w="163" w:type="pct"/>
            <w:vAlign w:val="center"/>
          </w:tcPr>
          <w:p w14:paraId="17742557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</w:p>
        </w:tc>
        <w:tc>
          <w:tcPr>
            <w:tcW w:w="211" w:type="pct"/>
            <w:vAlign w:val="center"/>
          </w:tcPr>
          <w:p w14:paraId="5DC9338D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</w:p>
        </w:tc>
        <w:tc>
          <w:tcPr>
            <w:tcW w:w="205" w:type="pct"/>
            <w:vAlign w:val="center"/>
          </w:tcPr>
          <w:p w14:paraId="0ACB83DD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</w:p>
        </w:tc>
        <w:tc>
          <w:tcPr>
            <w:tcW w:w="348" w:type="pct"/>
            <w:vAlign w:val="center"/>
          </w:tcPr>
          <w:p w14:paraId="3C8E6E62" w14:textId="77777777" w:rsidR="00094CA6" w:rsidRPr="00534ABD" w:rsidRDefault="00094CA6" w:rsidP="00AA6910">
            <w:pPr>
              <w:widowControl/>
              <w:ind w:firstLineChars="0" w:firstLine="0"/>
              <w:jc w:val="center"/>
            </w:pPr>
          </w:p>
        </w:tc>
        <w:tc>
          <w:tcPr>
            <w:tcW w:w="211" w:type="pct"/>
            <w:vAlign w:val="center"/>
          </w:tcPr>
          <w:p w14:paraId="3F2D68D0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0.14</w:t>
            </w:r>
          </w:p>
        </w:tc>
        <w:tc>
          <w:tcPr>
            <w:tcW w:w="202" w:type="pct"/>
            <w:vAlign w:val="center"/>
          </w:tcPr>
          <w:p w14:paraId="4C1ACAC7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0.11</w:t>
            </w:r>
          </w:p>
        </w:tc>
        <w:tc>
          <w:tcPr>
            <w:tcW w:w="205" w:type="pct"/>
            <w:vAlign w:val="center"/>
          </w:tcPr>
          <w:p w14:paraId="3AE21E9E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−0.08</w:t>
            </w:r>
          </w:p>
        </w:tc>
        <w:tc>
          <w:tcPr>
            <w:tcW w:w="204" w:type="pct"/>
            <w:vAlign w:val="center"/>
          </w:tcPr>
          <w:p w14:paraId="0FBD6393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0.36</w:t>
            </w:r>
          </w:p>
        </w:tc>
        <w:tc>
          <w:tcPr>
            <w:tcW w:w="253" w:type="pct"/>
            <w:vAlign w:val="center"/>
          </w:tcPr>
          <w:p w14:paraId="6FA1BF83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0.216</w:t>
            </w:r>
          </w:p>
        </w:tc>
        <w:tc>
          <w:tcPr>
            <w:tcW w:w="205" w:type="pct"/>
            <w:gridSpan w:val="2"/>
            <w:vAlign w:val="center"/>
          </w:tcPr>
          <w:p w14:paraId="2B3CFEE0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</w:p>
        </w:tc>
        <w:tc>
          <w:tcPr>
            <w:tcW w:w="199" w:type="pct"/>
            <w:vAlign w:val="center"/>
          </w:tcPr>
          <w:p w14:paraId="5E0A9BA2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</w:p>
        </w:tc>
        <w:tc>
          <w:tcPr>
            <w:tcW w:w="205" w:type="pct"/>
            <w:vAlign w:val="center"/>
          </w:tcPr>
          <w:p w14:paraId="580181E6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</w:p>
        </w:tc>
        <w:tc>
          <w:tcPr>
            <w:tcW w:w="207" w:type="pct"/>
            <w:vAlign w:val="center"/>
          </w:tcPr>
          <w:p w14:paraId="4CE12B8C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</w:p>
        </w:tc>
        <w:tc>
          <w:tcPr>
            <w:tcW w:w="258" w:type="pct"/>
            <w:vAlign w:val="center"/>
          </w:tcPr>
          <w:p w14:paraId="75506F46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</w:p>
        </w:tc>
      </w:tr>
      <w:tr w:rsidR="00534ABD" w:rsidRPr="00534ABD" w14:paraId="331D8485" w14:textId="77777777" w:rsidTr="008E78F8">
        <w:trPr>
          <w:trHeight w:val="283"/>
          <w:jc w:val="center"/>
        </w:trPr>
        <w:tc>
          <w:tcPr>
            <w:tcW w:w="563" w:type="pct"/>
            <w:vAlign w:val="center"/>
          </w:tcPr>
          <w:p w14:paraId="3EBD23F1" w14:textId="77777777" w:rsidR="00094CA6" w:rsidRPr="00534ABD" w:rsidRDefault="00094CA6" w:rsidP="00AA6910">
            <w:pPr>
              <w:widowControl/>
              <w:ind w:firstLineChars="0" w:firstLine="0"/>
              <w:jc w:val="left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H</w:t>
            </w:r>
          </w:p>
        </w:tc>
        <w:tc>
          <w:tcPr>
            <w:tcW w:w="200" w:type="pct"/>
            <w:vAlign w:val="center"/>
          </w:tcPr>
          <w:p w14:paraId="7918BA00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0.06</w:t>
            </w:r>
          </w:p>
        </w:tc>
        <w:tc>
          <w:tcPr>
            <w:tcW w:w="197" w:type="pct"/>
            <w:vAlign w:val="center"/>
          </w:tcPr>
          <w:p w14:paraId="44A48FF4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0.04</w:t>
            </w:r>
          </w:p>
        </w:tc>
        <w:tc>
          <w:tcPr>
            <w:tcW w:w="240" w:type="pct"/>
            <w:vAlign w:val="center"/>
          </w:tcPr>
          <w:p w14:paraId="78336A84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rFonts w:eastAsiaTheme="minorEastAsia"/>
              </w:rPr>
              <w:t>−</w:t>
            </w:r>
            <w:r w:rsidRPr="00534ABD">
              <w:rPr>
                <w:kern w:val="0"/>
                <w:lang w:eastAsia="es-PE"/>
              </w:rPr>
              <w:t>0.02</w:t>
            </w:r>
          </w:p>
        </w:tc>
        <w:tc>
          <w:tcPr>
            <w:tcW w:w="206" w:type="pct"/>
            <w:vAlign w:val="center"/>
          </w:tcPr>
          <w:p w14:paraId="678A32DA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0.13</w:t>
            </w:r>
          </w:p>
        </w:tc>
        <w:tc>
          <w:tcPr>
            <w:tcW w:w="309" w:type="pct"/>
            <w:vAlign w:val="center"/>
          </w:tcPr>
          <w:p w14:paraId="3BCDBA6D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0.128</w:t>
            </w:r>
          </w:p>
        </w:tc>
        <w:tc>
          <w:tcPr>
            <w:tcW w:w="209" w:type="pct"/>
            <w:gridSpan w:val="2"/>
            <w:vAlign w:val="center"/>
          </w:tcPr>
          <w:p w14:paraId="5E75AA48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t>0.07</w:t>
            </w:r>
          </w:p>
        </w:tc>
        <w:tc>
          <w:tcPr>
            <w:tcW w:w="163" w:type="pct"/>
            <w:vAlign w:val="center"/>
          </w:tcPr>
          <w:p w14:paraId="63127F52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t>0.03</w:t>
            </w:r>
          </w:p>
        </w:tc>
        <w:tc>
          <w:tcPr>
            <w:tcW w:w="211" w:type="pct"/>
            <w:vAlign w:val="center"/>
          </w:tcPr>
          <w:p w14:paraId="57AB4D98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t>0.00</w:t>
            </w:r>
          </w:p>
        </w:tc>
        <w:tc>
          <w:tcPr>
            <w:tcW w:w="205" w:type="pct"/>
            <w:vAlign w:val="center"/>
          </w:tcPr>
          <w:p w14:paraId="61CCB422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t>0.14</w:t>
            </w:r>
          </w:p>
        </w:tc>
        <w:tc>
          <w:tcPr>
            <w:tcW w:w="348" w:type="pct"/>
            <w:vAlign w:val="center"/>
          </w:tcPr>
          <w:p w14:paraId="0527561F" w14:textId="77777777" w:rsidR="00094CA6" w:rsidRPr="00534ABD" w:rsidRDefault="00094CA6" w:rsidP="00AA6910">
            <w:pPr>
              <w:widowControl/>
              <w:ind w:firstLineChars="0" w:firstLine="0"/>
              <w:jc w:val="center"/>
            </w:pPr>
            <w:r w:rsidRPr="00534ABD">
              <w:t>0.039*</w:t>
            </w:r>
          </w:p>
        </w:tc>
        <w:tc>
          <w:tcPr>
            <w:tcW w:w="211" w:type="pct"/>
            <w:vAlign w:val="center"/>
          </w:tcPr>
          <w:p w14:paraId="511F879A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0.01</w:t>
            </w:r>
          </w:p>
        </w:tc>
        <w:tc>
          <w:tcPr>
            <w:tcW w:w="202" w:type="pct"/>
            <w:vAlign w:val="center"/>
          </w:tcPr>
          <w:p w14:paraId="41A1FC75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0.04</w:t>
            </w:r>
          </w:p>
        </w:tc>
        <w:tc>
          <w:tcPr>
            <w:tcW w:w="205" w:type="pct"/>
            <w:vAlign w:val="center"/>
          </w:tcPr>
          <w:p w14:paraId="7E5EE25A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−0.07</w:t>
            </w:r>
          </w:p>
        </w:tc>
        <w:tc>
          <w:tcPr>
            <w:tcW w:w="204" w:type="pct"/>
            <w:vAlign w:val="center"/>
          </w:tcPr>
          <w:p w14:paraId="191E8C56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0.10</w:t>
            </w:r>
          </w:p>
        </w:tc>
        <w:tc>
          <w:tcPr>
            <w:tcW w:w="253" w:type="pct"/>
            <w:vAlign w:val="center"/>
          </w:tcPr>
          <w:p w14:paraId="43FA799D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0.729</w:t>
            </w:r>
          </w:p>
        </w:tc>
        <w:tc>
          <w:tcPr>
            <w:tcW w:w="205" w:type="pct"/>
            <w:gridSpan w:val="2"/>
            <w:vAlign w:val="center"/>
          </w:tcPr>
          <w:p w14:paraId="7B18429D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</w:p>
        </w:tc>
        <w:tc>
          <w:tcPr>
            <w:tcW w:w="199" w:type="pct"/>
            <w:vAlign w:val="center"/>
          </w:tcPr>
          <w:p w14:paraId="6CC08548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</w:p>
        </w:tc>
        <w:tc>
          <w:tcPr>
            <w:tcW w:w="205" w:type="pct"/>
            <w:vAlign w:val="center"/>
          </w:tcPr>
          <w:p w14:paraId="30C60BED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</w:p>
        </w:tc>
        <w:tc>
          <w:tcPr>
            <w:tcW w:w="207" w:type="pct"/>
            <w:vAlign w:val="center"/>
          </w:tcPr>
          <w:p w14:paraId="38C444CF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</w:p>
        </w:tc>
        <w:tc>
          <w:tcPr>
            <w:tcW w:w="258" w:type="pct"/>
            <w:vAlign w:val="center"/>
          </w:tcPr>
          <w:p w14:paraId="5C909E80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</w:p>
        </w:tc>
      </w:tr>
      <w:tr w:rsidR="00534ABD" w:rsidRPr="00534ABD" w14:paraId="3C98BED8" w14:textId="77777777" w:rsidTr="008E78F8">
        <w:trPr>
          <w:trHeight w:val="283"/>
          <w:jc w:val="center"/>
        </w:trPr>
        <w:tc>
          <w:tcPr>
            <w:tcW w:w="563" w:type="pct"/>
            <w:vAlign w:val="center"/>
          </w:tcPr>
          <w:p w14:paraId="0E71AB00" w14:textId="77777777" w:rsidR="00094CA6" w:rsidRPr="00534ABD" w:rsidRDefault="00094CA6" w:rsidP="00AA6910">
            <w:pPr>
              <w:widowControl/>
              <w:ind w:firstLineChars="0" w:firstLine="0"/>
              <w:jc w:val="left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NSL-OPT</w:t>
            </w:r>
          </w:p>
        </w:tc>
        <w:tc>
          <w:tcPr>
            <w:tcW w:w="200" w:type="pct"/>
            <w:vAlign w:val="center"/>
          </w:tcPr>
          <w:p w14:paraId="39B9D9D2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0.31</w:t>
            </w:r>
          </w:p>
        </w:tc>
        <w:tc>
          <w:tcPr>
            <w:tcW w:w="197" w:type="pct"/>
            <w:vAlign w:val="center"/>
          </w:tcPr>
          <w:p w14:paraId="29E61752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0.21</w:t>
            </w:r>
          </w:p>
        </w:tc>
        <w:tc>
          <w:tcPr>
            <w:tcW w:w="240" w:type="pct"/>
            <w:vAlign w:val="center"/>
          </w:tcPr>
          <w:p w14:paraId="7B1969F2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rFonts w:eastAsiaTheme="minorEastAsia"/>
              </w:rPr>
              <w:t>−</w:t>
            </w:r>
            <w:r w:rsidRPr="00534ABD">
              <w:rPr>
                <w:kern w:val="0"/>
                <w:lang w:eastAsia="es-PE"/>
              </w:rPr>
              <w:t>0.10</w:t>
            </w:r>
          </w:p>
        </w:tc>
        <w:tc>
          <w:tcPr>
            <w:tcW w:w="206" w:type="pct"/>
            <w:vAlign w:val="center"/>
          </w:tcPr>
          <w:p w14:paraId="19025BDB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0.72</w:t>
            </w:r>
          </w:p>
        </w:tc>
        <w:tc>
          <w:tcPr>
            <w:tcW w:w="309" w:type="pct"/>
            <w:vAlign w:val="center"/>
          </w:tcPr>
          <w:p w14:paraId="0A8AAC9D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0.135</w:t>
            </w:r>
          </w:p>
        </w:tc>
        <w:tc>
          <w:tcPr>
            <w:tcW w:w="209" w:type="pct"/>
            <w:gridSpan w:val="2"/>
            <w:vAlign w:val="center"/>
          </w:tcPr>
          <w:p w14:paraId="050CC487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t>0.19</w:t>
            </w:r>
          </w:p>
        </w:tc>
        <w:tc>
          <w:tcPr>
            <w:tcW w:w="163" w:type="pct"/>
            <w:vAlign w:val="center"/>
          </w:tcPr>
          <w:p w14:paraId="55DC1914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t>0.07</w:t>
            </w:r>
          </w:p>
        </w:tc>
        <w:tc>
          <w:tcPr>
            <w:tcW w:w="211" w:type="pct"/>
            <w:vAlign w:val="center"/>
          </w:tcPr>
          <w:p w14:paraId="77BAEA48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t>0.05</w:t>
            </w:r>
          </w:p>
        </w:tc>
        <w:tc>
          <w:tcPr>
            <w:tcW w:w="205" w:type="pct"/>
            <w:vAlign w:val="center"/>
          </w:tcPr>
          <w:p w14:paraId="58BABA13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t>0.32</w:t>
            </w:r>
          </w:p>
        </w:tc>
        <w:tc>
          <w:tcPr>
            <w:tcW w:w="348" w:type="pct"/>
            <w:vAlign w:val="center"/>
          </w:tcPr>
          <w:p w14:paraId="0E8156BA" w14:textId="77777777" w:rsidR="00094CA6" w:rsidRPr="00534ABD" w:rsidRDefault="00094CA6" w:rsidP="00AA6910">
            <w:pPr>
              <w:widowControl/>
              <w:ind w:firstLineChars="0" w:firstLine="0"/>
              <w:jc w:val="center"/>
            </w:pPr>
            <w:r w:rsidRPr="00534ABD">
              <w:t>0.009*</w:t>
            </w:r>
          </w:p>
        </w:tc>
        <w:tc>
          <w:tcPr>
            <w:tcW w:w="211" w:type="pct"/>
            <w:vAlign w:val="center"/>
          </w:tcPr>
          <w:p w14:paraId="12E8DFA9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0.66</w:t>
            </w:r>
          </w:p>
        </w:tc>
        <w:tc>
          <w:tcPr>
            <w:tcW w:w="202" w:type="pct"/>
            <w:vAlign w:val="center"/>
          </w:tcPr>
          <w:p w14:paraId="0AD911D1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0.23</w:t>
            </w:r>
          </w:p>
        </w:tc>
        <w:tc>
          <w:tcPr>
            <w:tcW w:w="205" w:type="pct"/>
            <w:vAlign w:val="center"/>
          </w:tcPr>
          <w:p w14:paraId="448D33FA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0.21</w:t>
            </w:r>
          </w:p>
        </w:tc>
        <w:tc>
          <w:tcPr>
            <w:tcW w:w="204" w:type="pct"/>
            <w:vAlign w:val="center"/>
          </w:tcPr>
          <w:p w14:paraId="780FC85F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1.11</w:t>
            </w:r>
          </w:p>
        </w:tc>
        <w:tc>
          <w:tcPr>
            <w:tcW w:w="253" w:type="pct"/>
            <w:vAlign w:val="center"/>
          </w:tcPr>
          <w:p w14:paraId="1086DA74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0.004*</w:t>
            </w:r>
          </w:p>
        </w:tc>
        <w:tc>
          <w:tcPr>
            <w:tcW w:w="205" w:type="pct"/>
            <w:gridSpan w:val="2"/>
            <w:vAlign w:val="center"/>
          </w:tcPr>
          <w:p w14:paraId="20774406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t>0.56</w:t>
            </w:r>
          </w:p>
        </w:tc>
        <w:tc>
          <w:tcPr>
            <w:tcW w:w="199" w:type="pct"/>
            <w:vAlign w:val="center"/>
          </w:tcPr>
          <w:p w14:paraId="1A795048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t>0.07</w:t>
            </w:r>
          </w:p>
        </w:tc>
        <w:tc>
          <w:tcPr>
            <w:tcW w:w="205" w:type="pct"/>
            <w:vAlign w:val="center"/>
          </w:tcPr>
          <w:p w14:paraId="3B09932D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t>0.42</w:t>
            </w:r>
          </w:p>
        </w:tc>
        <w:tc>
          <w:tcPr>
            <w:tcW w:w="207" w:type="pct"/>
            <w:vAlign w:val="center"/>
          </w:tcPr>
          <w:p w14:paraId="796007F3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t>0.71</w:t>
            </w:r>
          </w:p>
        </w:tc>
        <w:tc>
          <w:tcPr>
            <w:tcW w:w="258" w:type="pct"/>
            <w:vAlign w:val="center"/>
          </w:tcPr>
          <w:p w14:paraId="741DF6FA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&lt;0.001*</w:t>
            </w:r>
          </w:p>
        </w:tc>
      </w:tr>
      <w:tr w:rsidR="00534ABD" w:rsidRPr="00534ABD" w14:paraId="628822B2" w14:textId="77777777" w:rsidTr="008E78F8">
        <w:trPr>
          <w:trHeight w:val="283"/>
          <w:jc w:val="center"/>
        </w:trPr>
        <w:tc>
          <w:tcPr>
            <w:tcW w:w="563" w:type="pct"/>
            <w:vAlign w:val="center"/>
          </w:tcPr>
          <w:p w14:paraId="4ADE3F35" w14:textId="77777777" w:rsidR="00094CA6" w:rsidRPr="00534ABD" w:rsidRDefault="00094CA6" w:rsidP="00AA6910">
            <w:pPr>
              <w:widowControl/>
              <w:ind w:firstLineChars="0" w:firstLine="0"/>
              <w:jc w:val="left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FH-OPT</w:t>
            </w:r>
          </w:p>
        </w:tc>
        <w:tc>
          <w:tcPr>
            <w:tcW w:w="200" w:type="pct"/>
            <w:vAlign w:val="center"/>
          </w:tcPr>
          <w:p w14:paraId="4B2BACD2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rFonts w:eastAsiaTheme="minorEastAsia"/>
              </w:rPr>
              <w:t>−</w:t>
            </w:r>
            <w:r w:rsidRPr="00534ABD">
              <w:rPr>
                <w:kern w:val="0"/>
                <w:lang w:eastAsia="es-PE"/>
              </w:rPr>
              <w:t>0.08</w:t>
            </w:r>
          </w:p>
        </w:tc>
        <w:tc>
          <w:tcPr>
            <w:tcW w:w="197" w:type="pct"/>
            <w:vAlign w:val="center"/>
          </w:tcPr>
          <w:p w14:paraId="6591C296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0.44</w:t>
            </w:r>
          </w:p>
        </w:tc>
        <w:tc>
          <w:tcPr>
            <w:tcW w:w="240" w:type="pct"/>
            <w:vAlign w:val="center"/>
          </w:tcPr>
          <w:p w14:paraId="23E2ED94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rFonts w:eastAsiaTheme="minorEastAsia"/>
              </w:rPr>
              <w:t>−</w:t>
            </w:r>
            <w:r w:rsidRPr="00534ABD">
              <w:rPr>
                <w:kern w:val="0"/>
                <w:lang w:eastAsia="es-PE"/>
              </w:rPr>
              <w:t>0.94</w:t>
            </w:r>
          </w:p>
        </w:tc>
        <w:tc>
          <w:tcPr>
            <w:tcW w:w="206" w:type="pct"/>
            <w:vAlign w:val="center"/>
          </w:tcPr>
          <w:p w14:paraId="53C10E9F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0.78</w:t>
            </w:r>
          </w:p>
        </w:tc>
        <w:tc>
          <w:tcPr>
            <w:tcW w:w="309" w:type="pct"/>
            <w:vAlign w:val="center"/>
          </w:tcPr>
          <w:p w14:paraId="305ACB05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0.852</w:t>
            </w:r>
          </w:p>
        </w:tc>
        <w:tc>
          <w:tcPr>
            <w:tcW w:w="209" w:type="pct"/>
            <w:gridSpan w:val="2"/>
            <w:vAlign w:val="center"/>
          </w:tcPr>
          <w:p w14:paraId="262B4FD1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</w:p>
        </w:tc>
        <w:tc>
          <w:tcPr>
            <w:tcW w:w="163" w:type="pct"/>
            <w:vAlign w:val="center"/>
          </w:tcPr>
          <w:p w14:paraId="66A1C5F6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</w:p>
        </w:tc>
        <w:tc>
          <w:tcPr>
            <w:tcW w:w="211" w:type="pct"/>
            <w:vAlign w:val="center"/>
          </w:tcPr>
          <w:p w14:paraId="673461AE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</w:p>
        </w:tc>
        <w:tc>
          <w:tcPr>
            <w:tcW w:w="205" w:type="pct"/>
            <w:vAlign w:val="center"/>
          </w:tcPr>
          <w:p w14:paraId="5F943EF4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</w:p>
        </w:tc>
        <w:tc>
          <w:tcPr>
            <w:tcW w:w="348" w:type="pct"/>
            <w:vAlign w:val="center"/>
          </w:tcPr>
          <w:p w14:paraId="55400250" w14:textId="77777777" w:rsidR="00094CA6" w:rsidRPr="00534ABD" w:rsidRDefault="00094CA6" w:rsidP="00AA6910">
            <w:pPr>
              <w:widowControl/>
              <w:ind w:firstLineChars="0" w:firstLine="0"/>
              <w:jc w:val="center"/>
            </w:pPr>
          </w:p>
        </w:tc>
        <w:tc>
          <w:tcPr>
            <w:tcW w:w="211" w:type="pct"/>
            <w:vAlign w:val="center"/>
          </w:tcPr>
          <w:p w14:paraId="13A59194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0.63</w:t>
            </w:r>
          </w:p>
        </w:tc>
        <w:tc>
          <w:tcPr>
            <w:tcW w:w="202" w:type="pct"/>
            <w:vAlign w:val="center"/>
          </w:tcPr>
          <w:p w14:paraId="51CE9E6D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0.48</w:t>
            </w:r>
          </w:p>
        </w:tc>
        <w:tc>
          <w:tcPr>
            <w:tcW w:w="205" w:type="pct"/>
            <w:vAlign w:val="center"/>
          </w:tcPr>
          <w:p w14:paraId="7EA09642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−0.33</w:t>
            </w:r>
          </w:p>
        </w:tc>
        <w:tc>
          <w:tcPr>
            <w:tcW w:w="204" w:type="pct"/>
            <w:vAlign w:val="center"/>
          </w:tcPr>
          <w:p w14:paraId="71B159EF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1.58</w:t>
            </w:r>
          </w:p>
        </w:tc>
        <w:tc>
          <w:tcPr>
            <w:tcW w:w="253" w:type="pct"/>
            <w:vAlign w:val="center"/>
          </w:tcPr>
          <w:p w14:paraId="3BD41EAF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0.198</w:t>
            </w:r>
          </w:p>
        </w:tc>
        <w:tc>
          <w:tcPr>
            <w:tcW w:w="205" w:type="pct"/>
            <w:gridSpan w:val="2"/>
            <w:vAlign w:val="center"/>
          </w:tcPr>
          <w:p w14:paraId="53A9F8F6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</w:p>
        </w:tc>
        <w:tc>
          <w:tcPr>
            <w:tcW w:w="199" w:type="pct"/>
            <w:vAlign w:val="center"/>
          </w:tcPr>
          <w:p w14:paraId="3AC0E9F5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</w:p>
        </w:tc>
        <w:tc>
          <w:tcPr>
            <w:tcW w:w="205" w:type="pct"/>
            <w:vAlign w:val="center"/>
          </w:tcPr>
          <w:p w14:paraId="15DC27C2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</w:p>
        </w:tc>
        <w:tc>
          <w:tcPr>
            <w:tcW w:w="207" w:type="pct"/>
            <w:vAlign w:val="center"/>
          </w:tcPr>
          <w:p w14:paraId="39EE0974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</w:p>
        </w:tc>
        <w:tc>
          <w:tcPr>
            <w:tcW w:w="258" w:type="pct"/>
            <w:vAlign w:val="center"/>
          </w:tcPr>
          <w:p w14:paraId="7BED8805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</w:p>
        </w:tc>
      </w:tr>
      <w:tr w:rsidR="00534ABD" w:rsidRPr="00534ABD" w14:paraId="0DFDDD7D" w14:textId="77777777" w:rsidTr="008E78F8">
        <w:trPr>
          <w:trHeight w:val="283"/>
          <w:jc w:val="center"/>
        </w:trPr>
        <w:tc>
          <w:tcPr>
            <w:tcW w:w="563" w:type="pct"/>
            <w:vAlign w:val="center"/>
          </w:tcPr>
          <w:p w14:paraId="1BA802AC" w14:textId="77777777" w:rsidR="00094CA6" w:rsidRPr="00534ABD" w:rsidRDefault="00094CA6" w:rsidP="00AA6910">
            <w:pPr>
              <w:widowControl/>
              <w:ind w:firstLineChars="0" w:firstLine="0"/>
              <w:jc w:val="left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NL-OPT</w:t>
            </w:r>
          </w:p>
        </w:tc>
        <w:tc>
          <w:tcPr>
            <w:tcW w:w="200" w:type="pct"/>
            <w:vAlign w:val="center"/>
          </w:tcPr>
          <w:p w14:paraId="177B4B91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rFonts w:eastAsiaTheme="minorEastAsia"/>
              </w:rPr>
              <w:t>−</w:t>
            </w:r>
            <w:r w:rsidRPr="00534ABD">
              <w:rPr>
                <w:kern w:val="0"/>
                <w:lang w:eastAsia="es-PE"/>
              </w:rPr>
              <w:t>0.05</w:t>
            </w:r>
          </w:p>
        </w:tc>
        <w:tc>
          <w:tcPr>
            <w:tcW w:w="197" w:type="pct"/>
            <w:vAlign w:val="center"/>
          </w:tcPr>
          <w:p w14:paraId="700EAD4C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0.42</w:t>
            </w:r>
          </w:p>
        </w:tc>
        <w:tc>
          <w:tcPr>
            <w:tcW w:w="240" w:type="pct"/>
            <w:vAlign w:val="center"/>
          </w:tcPr>
          <w:p w14:paraId="7E1B4294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rFonts w:eastAsiaTheme="minorEastAsia"/>
              </w:rPr>
              <w:t>−</w:t>
            </w:r>
            <w:r w:rsidRPr="00534ABD">
              <w:rPr>
                <w:kern w:val="0"/>
                <w:lang w:eastAsia="es-PE"/>
              </w:rPr>
              <w:t>0.87</w:t>
            </w:r>
          </w:p>
        </w:tc>
        <w:tc>
          <w:tcPr>
            <w:tcW w:w="206" w:type="pct"/>
            <w:vAlign w:val="center"/>
          </w:tcPr>
          <w:p w14:paraId="76D61F46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0.78</w:t>
            </w:r>
          </w:p>
        </w:tc>
        <w:tc>
          <w:tcPr>
            <w:tcW w:w="309" w:type="pct"/>
            <w:vAlign w:val="center"/>
          </w:tcPr>
          <w:p w14:paraId="0F7AB5D8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0.907</w:t>
            </w:r>
          </w:p>
        </w:tc>
        <w:tc>
          <w:tcPr>
            <w:tcW w:w="209" w:type="pct"/>
            <w:gridSpan w:val="2"/>
            <w:vAlign w:val="center"/>
          </w:tcPr>
          <w:p w14:paraId="719EEB38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</w:p>
        </w:tc>
        <w:tc>
          <w:tcPr>
            <w:tcW w:w="163" w:type="pct"/>
            <w:vAlign w:val="center"/>
          </w:tcPr>
          <w:p w14:paraId="78B2B5AE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</w:p>
        </w:tc>
        <w:tc>
          <w:tcPr>
            <w:tcW w:w="211" w:type="pct"/>
            <w:vAlign w:val="center"/>
          </w:tcPr>
          <w:p w14:paraId="7AF0DB9A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</w:p>
        </w:tc>
        <w:tc>
          <w:tcPr>
            <w:tcW w:w="205" w:type="pct"/>
            <w:vAlign w:val="center"/>
          </w:tcPr>
          <w:p w14:paraId="0525ABD8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</w:p>
        </w:tc>
        <w:tc>
          <w:tcPr>
            <w:tcW w:w="348" w:type="pct"/>
            <w:vAlign w:val="center"/>
          </w:tcPr>
          <w:p w14:paraId="113E2B8E" w14:textId="77777777" w:rsidR="00094CA6" w:rsidRPr="00534ABD" w:rsidRDefault="00094CA6" w:rsidP="00AA6910">
            <w:pPr>
              <w:widowControl/>
              <w:ind w:firstLineChars="0" w:firstLine="0"/>
              <w:jc w:val="center"/>
            </w:pPr>
          </w:p>
        </w:tc>
        <w:tc>
          <w:tcPr>
            <w:tcW w:w="211" w:type="pct"/>
            <w:vAlign w:val="center"/>
          </w:tcPr>
          <w:p w14:paraId="19198EE6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−0.72</w:t>
            </w:r>
          </w:p>
        </w:tc>
        <w:tc>
          <w:tcPr>
            <w:tcW w:w="202" w:type="pct"/>
            <w:vAlign w:val="center"/>
          </w:tcPr>
          <w:p w14:paraId="048BDCC2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0.46</w:t>
            </w:r>
          </w:p>
        </w:tc>
        <w:tc>
          <w:tcPr>
            <w:tcW w:w="205" w:type="pct"/>
            <w:vAlign w:val="center"/>
          </w:tcPr>
          <w:p w14:paraId="04A0B1BB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−1.63</w:t>
            </w:r>
          </w:p>
        </w:tc>
        <w:tc>
          <w:tcPr>
            <w:tcW w:w="204" w:type="pct"/>
            <w:vAlign w:val="center"/>
          </w:tcPr>
          <w:p w14:paraId="23CF0FB4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0.20</w:t>
            </w:r>
          </w:p>
        </w:tc>
        <w:tc>
          <w:tcPr>
            <w:tcW w:w="253" w:type="pct"/>
            <w:vAlign w:val="center"/>
          </w:tcPr>
          <w:p w14:paraId="599A2BC7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0.123</w:t>
            </w:r>
          </w:p>
        </w:tc>
        <w:tc>
          <w:tcPr>
            <w:tcW w:w="205" w:type="pct"/>
            <w:gridSpan w:val="2"/>
            <w:vAlign w:val="center"/>
          </w:tcPr>
          <w:p w14:paraId="0A8E64C3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</w:p>
        </w:tc>
        <w:tc>
          <w:tcPr>
            <w:tcW w:w="199" w:type="pct"/>
            <w:vAlign w:val="center"/>
          </w:tcPr>
          <w:p w14:paraId="13BC3CCC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</w:p>
        </w:tc>
        <w:tc>
          <w:tcPr>
            <w:tcW w:w="205" w:type="pct"/>
            <w:vAlign w:val="center"/>
          </w:tcPr>
          <w:p w14:paraId="37751B2D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</w:p>
        </w:tc>
        <w:tc>
          <w:tcPr>
            <w:tcW w:w="207" w:type="pct"/>
            <w:vAlign w:val="center"/>
          </w:tcPr>
          <w:p w14:paraId="22A0689D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</w:p>
        </w:tc>
        <w:tc>
          <w:tcPr>
            <w:tcW w:w="258" w:type="pct"/>
            <w:vAlign w:val="center"/>
          </w:tcPr>
          <w:p w14:paraId="7EDA0BA6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</w:p>
        </w:tc>
      </w:tr>
      <w:tr w:rsidR="00534ABD" w:rsidRPr="00534ABD" w14:paraId="19C7D8B9" w14:textId="77777777" w:rsidTr="008E78F8">
        <w:trPr>
          <w:trHeight w:val="283"/>
          <w:jc w:val="center"/>
        </w:trPr>
        <w:tc>
          <w:tcPr>
            <w:tcW w:w="563" w:type="pct"/>
            <w:vAlign w:val="center"/>
          </w:tcPr>
          <w:p w14:paraId="5F26B363" w14:textId="77777777" w:rsidR="00094CA6" w:rsidRPr="00534ABD" w:rsidRDefault="00094CA6" w:rsidP="00AA6910">
            <w:pPr>
              <w:widowControl/>
              <w:ind w:firstLineChars="0" w:firstLine="0"/>
              <w:jc w:val="left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ML-OPT</w:t>
            </w:r>
          </w:p>
        </w:tc>
        <w:tc>
          <w:tcPr>
            <w:tcW w:w="200" w:type="pct"/>
            <w:vAlign w:val="center"/>
          </w:tcPr>
          <w:p w14:paraId="6ABCD8E5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rFonts w:eastAsiaTheme="minorEastAsia"/>
              </w:rPr>
              <w:t>−</w:t>
            </w:r>
            <w:r w:rsidRPr="00534ABD">
              <w:rPr>
                <w:kern w:val="0"/>
                <w:lang w:eastAsia="es-PE"/>
              </w:rPr>
              <w:t>0.37</w:t>
            </w:r>
          </w:p>
        </w:tc>
        <w:tc>
          <w:tcPr>
            <w:tcW w:w="197" w:type="pct"/>
            <w:vAlign w:val="center"/>
          </w:tcPr>
          <w:p w14:paraId="69D9B3AA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0.08</w:t>
            </w:r>
          </w:p>
        </w:tc>
        <w:tc>
          <w:tcPr>
            <w:tcW w:w="240" w:type="pct"/>
            <w:vAlign w:val="center"/>
          </w:tcPr>
          <w:p w14:paraId="5FCE5EDE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rFonts w:eastAsiaTheme="minorEastAsia"/>
              </w:rPr>
              <w:t>−</w:t>
            </w:r>
            <w:r w:rsidRPr="00534ABD">
              <w:rPr>
                <w:kern w:val="0"/>
                <w:lang w:eastAsia="es-PE"/>
              </w:rPr>
              <w:t>0.54</w:t>
            </w:r>
          </w:p>
        </w:tc>
        <w:tc>
          <w:tcPr>
            <w:tcW w:w="206" w:type="pct"/>
            <w:vAlign w:val="center"/>
          </w:tcPr>
          <w:p w14:paraId="0B1A49E3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rFonts w:eastAsiaTheme="minorEastAsia"/>
              </w:rPr>
              <w:t>−</w:t>
            </w:r>
            <w:r w:rsidRPr="00534ABD">
              <w:rPr>
                <w:kern w:val="0"/>
                <w:lang w:eastAsia="es-PE"/>
              </w:rPr>
              <w:t>0.21</w:t>
            </w:r>
          </w:p>
        </w:tc>
        <w:tc>
          <w:tcPr>
            <w:tcW w:w="309" w:type="pct"/>
            <w:vAlign w:val="center"/>
          </w:tcPr>
          <w:p w14:paraId="0A9137C6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&lt;0.001*</w:t>
            </w:r>
          </w:p>
        </w:tc>
        <w:tc>
          <w:tcPr>
            <w:tcW w:w="209" w:type="pct"/>
            <w:gridSpan w:val="2"/>
            <w:vAlign w:val="center"/>
          </w:tcPr>
          <w:p w14:paraId="00156426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rFonts w:eastAsiaTheme="minorEastAsia"/>
              </w:rPr>
              <w:t>−</w:t>
            </w:r>
            <w:r w:rsidRPr="00534ABD">
              <w:t>0.37</w:t>
            </w:r>
          </w:p>
        </w:tc>
        <w:tc>
          <w:tcPr>
            <w:tcW w:w="163" w:type="pct"/>
            <w:vAlign w:val="center"/>
          </w:tcPr>
          <w:p w14:paraId="4FAFC8A4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t>0.07</w:t>
            </w:r>
          </w:p>
        </w:tc>
        <w:tc>
          <w:tcPr>
            <w:tcW w:w="211" w:type="pct"/>
            <w:vAlign w:val="center"/>
          </w:tcPr>
          <w:p w14:paraId="25B11652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t>−0.50</w:t>
            </w:r>
          </w:p>
        </w:tc>
        <w:tc>
          <w:tcPr>
            <w:tcW w:w="205" w:type="pct"/>
            <w:vAlign w:val="center"/>
          </w:tcPr>
          <w:p w14:paraId="15B207A2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t>−0.24</w:t>
            </w:r>
          </w:p>
        </w:tc>
        <w:tc>
          <w:tcPr>
            <w:tcW w:w="348" w:type="pct"/>
            <w:vAlign w:val="center"/>
          </w:tcPr>
          <w:p w14:paraId="69DB7C09" w14:textId="77777777" w:rsidR="00094CA6" w:rsidRPr="00534ABD" w:rsidRDefault="00094CA6" w:rsidP="00AA6910">
            <w:pPr>
              <w:widowControl/>
              <w:ind w:firstLineChars="0" w:firstLine="0"/>
              <w:jc w:val="center"/>
            </w:pPr>
            <w:r w:rsidRPr="00534ABD">
              <w:rPr>
                <w:kern w:val="0"/>
                <w:lang w:eastAsia="es-PE"/>
              </w:rPr>
              <w:t>&lt;0.001*</w:t>
            </w:r>
          </w:p>
        </w:tc>
        <w:tc>
          <w:tcPr>
            <w:tcW w:w="211" w:type="pct"/>
            <w:vAlign w:val="center"/>
          </w:tcPr>
          <w:p w14:paraId="2432493A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−0.71</w:t>
            </w:r>
          </w:p>
        </w:tc>
        <w:tc>
          <w:tcPr>
            <w:tcW w:w="202" w:type="pct"/>
            <w:vAlign w:val="center"/>
          </w:tcPr>
          <w:p w14:paraId="382FF563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0.08</w:t>
            </w:r>
          </w:p>
        </w:tc>
        <w:tc>
          <w:tcPr>
            <w:tcW w:w="205" w:type="pct"/>
            <w:vAlign w:val="center"/>
          </w:tcPr>
          <w:p w14:paraId="22E59D1A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−0.87</w:t>
            </w:r>
          </w:p>
        </w:tc>
        <w:tc>
          <w:tcPr>
            <w:tcW w:w="204" w:type="pct"/>
            <w:vAlign w:val="center"/>
          </w:tcPr>
          <w:p w14:paraId="5DC8A285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−0.56</w:t>
            </w:r>
          </w:p>
        </w:tc>
        <w:tc>
          <w:tcPr>
            <w:tcW w:w="253" w:type="pct"/>
            <w:vAlign w:val="center"/>
          </w:tcPr>
          <w:p w14:paraId="750FAB5E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&lt;0.001*</w:t>
            </w:r>
          </w:p>
        </w:tc>
        <w:tc>
          <w:tcPr>
            <w:tcW w:w="205" w:type="pct"/>
            <w:gridSpan w:val="2"/>
            <w:vAlign w:val="center"/>
          </w:tcPr>
          <w:p w14:paraId="752E3A4B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t>−0.70</w:t>
            </w:r>
          </w:p>
        </w:tc>
        <w:tc>
          <w:tcPr>
            <w:tcW w:w="199" w:type="pct"/>
            <w:vAlign w:val="center"/>
          </w:tcPr>
          <w:p w14:paraId="097F46E9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t>0.07</w:t>
            </w:r>
          </w:p>
        </w:tc>
        <w:tc>
          <w:tcPr>
            <w:tcW w:w="205" w:type="pct"/>
            <w:vAlign w:val="center"/>
          </w:tcPr>
          <w:p w14:paraId="72D00F44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t>−0.84</w:t>
            </w:r>
          </w:p>
        </w:tc>
        <w:tc>
          <w:tcPr>
            <w:tcW w:w="207" w:type="pct"/>
            <w:vAlign w:val="center"/>
          </w:tcPr>
          <w:p w14:paraId="32E68D81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t>−0.57</w:t>
            </w:r>
          </w:p>
        </w:tc>
        <w:tc>
          <w:tcPr>
            <w:tcW w:w="258" w:type="pct"/>
            <w:vAlign w:val="center"/>
          </w:tcPr>
          <w:p w14:paraId="51CF539F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&lt;0.001*</w:t>
            </w:r>
          </w:p>
        </w:tc>
      </w:tr>
      <w:tr w:rsidR="00534ABD" w:rsidRPr="00534ABD" w14:paraId="21E02C2C" w14:textId="77777777" w:rsidTr="008E78F8">
        <w:trPr>
          <w:trHeight w:val="283"/>
          <w:jc w:val="center"/>
        </w:trPr>
        <w:tc>
          <w:tcPr>
            <w:tcW w:w="563" w:type="pct"/>
            <w:vAlign w:val="center"/>
          </w:tcPr>
          <w:p w14:paraId="22D20282" w14:textId="77777777" w:rsidR="00094CA6" w:rsidRPr="00534ABD" w:rsidRDefault="00094CA6" w:rsidP="00AA6910">
            <w:pPr>
              <w:widowControl/>
              <w:ind w:firstLineChars="0" w:firstLine="0"/>
              <w:jc w:val="left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NSL-CVT</w:t>
            </w:r>
          </w:p>
        </w:tc>
        <w:tc>
          <w:tcPr>
            <w:tcW w:w="200" w:type="pct"/>
            <w:vAlign w:val="center"/>
          </w:tcPr>
          <w:p w14:paraId="6DB6EBC6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rFonts w:eastAsiaTheme="minorEastAsia"/>
              </w:rPr>
              <w:t>−</w:t>
            </w:r>
            <w:r w:rsidRPr="00534ABD">
              <w:rPr>
                <w:kern w:val="0"/>
                <w:lang w:eastAsia="es-PE"/>
              </w:rPr>
              <w:t>0.05</w:t>
            </w:r>
          </w:p>
        </w:tc>
        <w:tc>
          <w:tcPr>
            <w:tcW w:w="197" w:type="pct"/>
            <w:vAlign w:val="center"/>
          </w:tcPr>
          <w:p w14:paraId="1D7FEDC3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0.04</w:t>
            </w:r>
          </w:p>
        </w:tc>
        <w:tc>
          <w:tcPr>
            <w:tcW w:w="240" w:type="pct"/>
            <w:vAlign w:val="center"/>
          </w:tcPr>
          <w:p w14:paraId="4FD11BCB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rFonts w:eastAsiaTheme="minorEastAsia"/>
              </w:rPr>
              <w:t>−</w:t>
            </w:r>
            <w:r w:rsidRPr="00534ABD">
              <w:rPr>
                <w:kern w:val="0"/>
                <w:lang w:eastAsia="es-PE"/>
              </w:rPr>
              <w:t>0.13</w:t>
            </w:r>
          </w:p>
        </w:tc>
        <w:tc>
          <w:tcPr>
            <w:tcW w:w="206" w:type="pct"/>
            <w:vAlign w:val="center"/>
          </w:tcPr>
          <w:p w14:paraId="24241F4D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0.03</w:t>
            </w:r>
          </w:p>
        </w:tc>
        <w:tc>
          <w:tcPr>
            <w:tcW w:w="309" w:type="pct"/>
            <w:vAlign w:val="center"/>
          </w:tcPr>
          <w:p w14:paraId="18D19DAC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0.186</w:t>
            </w:r>
          </w:p>
        </w:tc>
        <w:tc>
          <w:tcPr>
            <w:tcW w:w="209" w:type="pct"/>
            <w:gridSpan w:val="2"/>
            <w:vAlign w:val="center"/>
          </w:tcPr>
          <w:p w14:paraId="3C9A9B03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</w:p>
        </w:tc>
        <w:tc>
          <w:tcPr>
            <w:tcW w:w="163" w:type="pct"/>
            <w:vAlign w:val="center"/>
          </w:tcPr>
          <w:p w14:paraId="12399F87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</w:p>
        </w:tc>
        <w:tc>
          <w:tcPr>
            <w:tcW w:w="211" w:type="pct"/>
            <w:vAlign w:val="center"/>
          </w:tcPr>
          <w:p w14:paraId="47A9C4ED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</w:p>
        </w:tc>
        <w:tc>
          <w:tcPr>
            <w:tcW w:w="205" w:type="pct"/>
            <w:vAlign w:val="center"/>
          </w:tcPr>
          <w:p w14:paraId="56F48B7E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</w:p>
        </w:tc>
        <w:tc>
          <w:tcPr>
            <w:tcW w:w="348" w:type="pct"/>
            <w:vAlign w:val="center"/>
          </w:tcPr>
          <w:p w14:paraId="7E9840FA" w14:textId="77777777" w:rsidR="00094CA6" w:rsidRPr="00534ABD" w:rsidRDefault="00094CA6" w:rsidP="00AA6910">
            <w:pPr>
              <w:widowControl/>
              <w:ind w:firstLineChars="0" w:firstLine="0"/>
              <w:jc w:val="center"/>
            </w:pPr>
          </w:p>
        </w:tc>
        <w:tc>
          <w:tcPr>
            <w:tcW w:w="211" w:type="pct"/>
            <w:vAlign w:val="center"/>
          </w:tcPr>
          <w:p w14:paraId="3201BFB7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−0.06</w:t>
            </w:r>
          </w:p>
        </w:tc>
        <w:tc>
          <w:tcPr>
            <w:tcW w:w="202" w:type="pct"/>
            <w:vAlign w:val="center"/>
          </w:tcPr>
          <w:p w14:paraId="0824A3EE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0.04</w:t>
            </w:r>
          </w:p>
        </w:tc>
        <w:tc>
          <w:tcPr>
            <w:tcW w:w="205" w:type="pct"/>
            <w:vAlign w:val="center"/>
          </w:tcPr>
          <w:p w14:paraId="00B189C7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−0.15</w:t>
            </w:r>
          </w:p>
        </w:tc>
        <w:tc>
          <w:tcPr>
            <w:tcW w:w="204" w:type="pct"/>
            <w:vAlign w:val="center"/>
          </w:tcPr>
          <w:p w14:paraId="35FF4021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0.02</w:t>
            </w:r>
          </w:p>
        </w:tc>
        <w:tc>
          <w:tcPr>
            <w:tcW w:w="253" w:type="pct"/>
            <w:vAlign w:val="center"/>
          </w:tcPr>
          <w:p w14:paraId="1C4C0B9B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0.153</w:t>
            </w:r>
          </w:p>
        </w:tc>
        <w:tc>
          <w:tcPr>
            <w:tcW w:w="205" w:type="pct"/>
            <w:gridSpan w:val="2"/>
            <w:vAlign w:val="center"/>
          </w:tcPr>
          <w:p w14:paraId="2C66018A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t>−0.09</w:t>
            </w:r>
          </w:p>
        </w:tc>
        <w:tc>
          <w:tcPr>
            <w:tcW w:w="199" w:type="pct"/>
            <w:vAlign w:val="center"/>
          </w:tcPr>
          <w:p w14:paraId="6055E8DE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t>0.04</w:t>
            </w:r>
          </w:p>
        </w:tc>
        <w:tc>
          <w:tcPr>
            <w:tcW w:w="205" w:type="pct"/>
            <w:vAlign w:val="center"/>
          </w:tcPr>
          <w:p w14:paraId="5AD36F67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t>−0.16</w:t>
            </w:r>
          </w:p>
        </w:tc>
        <w:tc>
          <w:tcPr>
            <w:tcW w:w="207" w:type="pct"/>
            <w:vAlign w:val="center"/>
          </w:tcPr>
          <w:p w14:paraId="7C65ABB0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t>−0.02</w:t>
            </w:r>
          </w:p>
        </w:tc>
        <w:tc>
          <w:tcPr>
            <w:tcW w:w="258" w:type="pct"/>
            <w:vAlign w:val="center"/>
          </w:tcPr>
          <w:p w14:paraId="63788701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t>0.011*</w:t>
            </w:r>
          </w:p>
        </w:tc>
      </w:tr>
      <w:tr w:rsidR="00534ABD" w:rsidRPr="00534ABD" w14:paraId="77D0A187" w14:textId="77777777" w:rsidTr="008E78F8">
        <w:trPr>
          <w:trHeight w:val="283"/>
          <w:jc w:val="center"/>
        </w:trPr>
        <w:tc>
          <w:tcPr>
            <w:tcW w:w="563" w:type="pct"/>
            <w:vAlign w:val="center"/>
          </w:tcPr>
          <w:p w14:paraId="300B62A9" w14:textId="77777777" w:rsidR="00094CA6" w:rsidRPr="00534ABD" w:rsidRDefault="00094CA6" w:rsidP="00AA6910">
            <w:pPr>
              <w:widowControl/>
              <w:ind w:firstLineChars="0" w:firstLine="0"/>
              <w:jc w:val="left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FH-CVT</w:t>
            </w:r>
          </w:p>
        </w:tc>
        <w:tc>
          <w:tcPr>
            <w:tcW w:w="200" w:type="pct"/>
            <w:vAlign w:val="center"/>
          </w:tcPr>
          <w:p w14:paraId="3FD4BC98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0.08</w:t>
            </w:r>
          </w:p>
        </w:tc>
        <w:tc>
          <w:tcPr>
            <w:tcW w:w="197" w:type="pct"/>
            <w:vAlign w:val="center"/>
          </w:tcPr>
          <w:p w14:paraId="5F53ECD5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0.43</w:t>
            </w:r>
          </w:p>
        </w:tc>
        <w:tc>
          <w:tcPr>
            <w:tcW w:w="240" w:type="pct"/>
            <w:vAlign w:val="center"/>
          </w:tcPr>
          <w:p w14:paraId="31B18A83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rFonts w:eastAsiaTheme="minorEastAsia"/>
              </w:rPr>
              <w:t>−</w:t>
            </w:r>
            <w:r w:rsidRPr="00534ABD">
              <w:rPr>
                <w:kern w:val="0"/>
                <w:lang w:eastAsia="es-PE"/>
              </w:rPr>
              <w:t>0.77</w:t>
            </w:r>
          </w:p>
        </w:tc>
        <w:tc>
          <w:tcPr>
            <w:tcW w:w="206" w:type="pct"/>
            <w:vAlign w:val="center"/>
          </w:tcPr>
          <w:p w14:paraId="031B82FC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0.94</w:t>
            </w:r>
          </w:p>
        </w:tc>
        <w:tc>
          <w:tcPr>
            <w:tcW w:w="309" w:type="pct"/>
            <w:vAlign w:val="center"/>
          </w:tcPr>
          <w:p w14:paraId="517CA449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0.848</w:t>
            </w:r>
          </w:p>
        </w:tc>
        <w:tc>
          <w:tcPr>
            <w:tcW w:w="209" w:type="pct"/>
            <w:gridSpan w:val="2"/>
            <w:vAlign w:val="center"/>
          </w:tcPr>
          <w:p w14:paraId="35B75AD7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</w:p>
        </w:tc>
        <w:tc>
          <w:tcPr>
            <w:tcW w:w="163" w:type="pct"/>
            <w:vAlign w:val="center"/>
          </w:tcPr>
          <w:p w14:paraId="5624BE2D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</w:p>
        </w:tc>
        <w:tc>
          <w:tcPr>
            <w:tcW w:w="211" w:type="pct"/>
            <w:vAlign w:val="center"/>
          </w:tcPr>
          <w:p w14:paraId="5AA0968B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</w:p>
        </w:tc>
        <w:tc>
          <w:tcPr>
            <w:tcW w:w="205" w:type="pct"/>
            <w:vAlign w:val="center"/>
          </w:tcPr>
          <w:p w14:paraId="5DBC364D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</w:p>
        </w:tc>
        <w:tc>
          <w:tcPr>
            <w:tcW w:w="348" w:type="pct"/>
            <w:vAlign w:val="center"/>
          </w:tcPr>
          <w:p w14:paraId="187BFFB7" w14:textId="77777777" w:rsidR="00094CA6" w:rsidRPr="00534ABD" w:rsidRDefault="00094CA6" w:rsidP="00AA6910">
            <w:pPr>
              <w:widowControl/>
              <w:ind w:firstLineChars="0" w:firstLine="0"/>
              <w:jc w:val="center"/>
            </w:pPr>
          </w:p>
        </w:tc>
        <w:tc>
          <w:tcPr>
            <w:tcW w:w="211" w:type="pct"/>
            <w:vAlign w:val="center"/>
          </w:tcPr>
          <w:p w14:paraId="680DDDDA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−0.57</w:t>
            </w:r>
          </w:p>
        </w:tc>
        <w:tc>
          <w:tcPr>
            <w:tcW w:w="202" w:type="pct"/>
            <w:vAlign w:val="center"/>
          </w:tcPr>
          <w:p w14:paraId="7704F43F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0.48</w:t>
            </w:r>
          </w:p>
        </w:tc>
        <w:tc>
          <w:tcPr>
            <w:tcW w:w="205" w:type="pct"/>
            <w:vAlign w:val="center"/>
          </w:tcPr>
          <w:p w14:paraId="141AFEFD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−1.51</w:t>
            </w:r>
          </w:p>
        </w:tc>
        <w:tc>
          <w:tcPr>
            <w:tcW w:w="204" w:type="pct"/>
            <w:vAlign w:val="center"/>
          </w:tcPr>
          <w:p w14:paraId="6AB4EB2D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0.38</w:t>
            </w:r>
          </w:p>
        </w:tc>
        <w:tc>
          <w:tcPr>
            <w:tcW w:w="253" w:type="pct"/>
            <w:vAlign w:val="center"/>
          </w:tcPr>
          <w:p w14:paraId="39AF1130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0.239</w:t>
            </w:r>
          </w:p>
        </w:tc>
        <w:tc>
          <w:tcPr>
            <w:tcW w:w="205" w:type="pct"/>
            <w:gridSpan w:val="2"/>
            <w:vAlign w:val="center"/>
          </w:tcPr>
          <w:p w14:paraId="0C33313D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</w:p>
        </w:tc>
        <w:tc>
          <w:tcPr>
            <w:tcW w:w="199" w:type="pct"/>
            <w:vAlign w:val="center"/>
          </w:tcPr>
          <w:p w14:paraId="22F499A0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</w:p>
        </w:tc>
        <w:tc>
          <w:tcPr>
            <w:tcW w:w="205" w:type="pct"/>
            <w:vAlign w:val="center"/>
          </w:tcPr>
          <w:p w14:paraId="1CB645E6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</w:p>
        </w:tc>
        <w:tc>
          <w:tcPr>
            <w:tcW w:w="207" w:type="pct"/>
            <w:vAlign w:val="center"/>
          </w:tcPr>
          <w:p w14:paraId="17A459EE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</w:p>
        </w:tc>
        <w:tc>
          <w:tcPr>
            <w:tcW w:w="258" w:type="pct"/>
            <w:vAlign w:val="center"/>
          </w:tcPr>
          <w:p w14:paraId="171ABCFB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</w:p>
        </w:tc>
      </w:tr>
      <w:tr w:rsidR="00534ABD" w:rsidRPr="00534ABD" w14:paraId="533D657D" w14:textId="77777777" w:rsidTr="008E78F8">
        <w:trPr>
          <w:trHeight w:val="283"/>
          <w:jc w:val="center"/>
        </w:trPr>
        <w:tc>
          <w:tcPr>
            <w:tcW w:w="563" w:type="pct"/>
            <w:vAlign w:val="center"/>
          </w:tcPr>
          <w:p w14:paraId="19D1A8AA" w14:textId="77777777" w:rsidR="00094CA6" w:rsidRPr="00534ABD" w:rsidRDefault="00094CA6" w:rsidP="00AA6910">
            <w:pPr>
              <w:widowControl/>
              <w:ind w:firstLineChars="0" w:firstLine="0"/>
              <w:jc w:val="left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NL-CVT</w:t>
            </w:r>
          </w:p>
        </w:tc>
        <w:tc>
          <w:tcPr>
            <w:tcW w:w="200" w:type="pct"/>
            <w:vAlign w:val="center"/>
          </w:tcPr>
          <w:p w14:paraId="1B403589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rFonts w:eastAsiaTheme="minorEastAsia"/>
              </w:rPr>
              <w:t>−</w:t>
            </w:r>
            <w:r w:rsidRPr="00534ABD">
              <w:rPr>
                <w:kern w:val="0"/>
                <w:lang w:eastAsia="es-PE"/>
              </w:rPr>
              <w:t>0.02</w:t>
            </w:r>
          </w:p>
        </w:tc>
        <w:tc>
          <w:tcPr>
            <w:tcW w:w="197" w:type="pct"/>
            <w:vAlign w:val="center"/>
          </w:tcPr>
          <w:p w14:paraId="09528FF4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0.43</w:t>
            </w:r>
          </w:p>
        </w:tc>
        <w:tc>
          <w:tcPr>
            <w:tcW w:w="240" w:type="pct"/>
            <w:vAlign w:val="center"/>
          </w:tcPr>
          <w:p w14:paraId="3F694C8C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rFonts w:eastAsiaTheme="minorEastAsia"/>
              </w:rPr>
              <w:t>−</w:t>
            </w:r>
            <w:r w:rsidRPr="00534ABD">
              <w:rPr>
                <w:kern w:val="0"/>
                <w:lang w:eastAsia="es-PE"/>
              </w:rPr>
              <w:t>0.87</w:t>
            </w:r>
          </w:p>
        </w:tc>
        <w:tc>
          <w:tcPr>
            <w:tcW w:w="206" w:type="pct"/>
            <w:vAlign w:val="center"/>
          </w:tcPr>
          <w:p w14:paraId="45AA6695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0.83</w:t>
            </w:r>
          </w:p>
        </w:tc>
        <w:tc>
          <w:tcPr>
            <w:tcW w:w="309" w:type="pct"/>
            <w:vAlign w:val="center"/>
          </w:tcPr>
          <w:p w14:paraId="352E4629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0.961</w:t>
            </w:r>
          </w:p>
        </w:tc>
        <w:tc>
          <w:tcPr>
            <w:tcW w:w="209" w:type="pct"/>
            <w:gridSpan w:val="2"/>
            <w:vAlign w:val="center"/>
          </w:tcPr>
          <w:p w14:paraId="4B46592D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</w:p>
        </w:tc>
        <w:tc>
          <w:tcPr>
            <w:tcW w:w="163" w:type="pct"/>
            <w:vAlign w:val="center"/>
          </w:tcPr>
          <w:p w14:paraId="64D7FBB9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</w:p>
        </w:tc>
        <w:tc>
          <w:tcPr>
            <w:tcW w:w="211" w:type="pct"/>
            <w:vAlign w:val="center"/>
          </w:tcPr>
          <w:p w14:paraId="4CE0C305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</w:p>
        </w:tc>
        <w:tc>
          <w:tcPr>
            <w:tcW w:w="205" w:type="pct"/>
            <w:vAlign w:val="center"/>
          </w:tcPr>
          <w:p w14:paraId="65A67659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</w:p>
        </w:tc>
        <w:tc>
          <w:tcPr>
            <w:tcW w:w="348" w:type="pct"/>
            <w:vAlign w:val="center"/>
          </w:tcPr>
          <w:p w14:paraId="3E1724E0" w14:textId="77777777" w:rsidR="00094CA6" w:rsidRPr="00534ABD" w:rsidRDefault="00094CA6" w:rsidP="00AA6910">
            <w:pPr>
              <w:widowControl/>
              <w:ind w:firstLineChars="0" w:firstLine="0"/>
              <w:jc w:val="center"/>
            </w:pPr>
          </w:p>
        </w:tc>
        <w:tc>
          <w:tcPr>
            <w:tcW w:w="211" w:type="pct"/>
            <w:vAlign w:val="center"/>
          </w:tcPr>
          <w:p w14:paraId="18EE7879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0.55</w:t>
            </w:r>
          </w:p>
        </w:tc>
        <w:tc>
          <w:tcPr>
            <w:tcW w:w="202" w:type="pct"/>
            <w:vAlign w:val="center"/>
          </w:tcPr>
          <w:p w14:paraId="0F907E4B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0.48</w:t>
            </w:r>
          </w:p>
        </w:tc>
        <w:tc>
          <w:tcPr>
            <w:tcW w:w="205" w:type="pct"/>
            <w:vAlign w:val="center"/>
          </w:tcPr>
          <w:p w14:paraId="3549CFE6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−0.40</w:t>
            </w:r>
          </w:p>
        </w:tc>
        <w:tc>
          <w:tcPr>
            <w:tcW w:w="204" w:type="pct"/>
            <w:vAlign w:val="center"/>
          </w:tcPr>
          <w:p w14:paraId="6BB97D6C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1.50</w:t>
            </w:r>
          </w:p>
        </w:tc>
        <w:tc>
          <w:tcPr>
            <w:tcW w:w="253" w:type="pct"/>
            <w:vAlign w:val="center"/>
          </w:tcPr>
          <w:p w14:paraId="460D9464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0.252</w:t>
            </w:r>
          </w:p>
        </w:tc>
        <w:tc>
          <w:tcPr>
            <w:tcW w:w="205" w:type="pct"/>
            <w:gridSpan w:val="2"/>
            <w:vAlign w:val="center"/>
          </w:tcPr>
          <w:p w14:paraId="1202996C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</w:p>
        </w:tc>
        <w:tc>
          <w:tcPr>
            <w:tcW w:w="199" w:type="pct"/>
            <w:vAlign w:val="center"/>
          </w:tcPr>
          <w:p w14:paraId="08C47697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</w:p>
        </w:tc>
        <w:tc>
          <w:tcPr>
            <w:tcW w:w="205" w:type="pct"/>
            <w:vAlign w:val="center"/>
          </w:tcPr>
          <w:p w14:paraId="740634BA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</w:p>
        </w:tc>
        <w:tc>
          <w:tcPr>
            <w:tcW w:w="207" w:type="pct"/>
            <w:vAlign w:val="center"/>
          </w:tcPr>
          <w:p w14:paraId="2D21B46A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</w:p>
        </w:tc>
        <w:tc>
          <w:tcPr>
            <w:tcW w:w="258" w:type="pct"/>
            <w:vAlign w:val="center"/>
          </w:tcPr>
          <w:p w14:paraId="01130F44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</w:p>
        </w:tc>
      </w:tr>
      <w:tr w:rsidR="00534ABD" w:rsidRPr="00534ABD" w14:paraId="7F07E235" w14:textId="77777777" w:rsidTr="008E78F8">
        <w:trPr>
          <w:trHeight w:val="283"/>
          <w:jc w:val="center"/>
        </w:trPr>
        <w:tc>
          <w:tcPr>
            <w:tcW w:w="563" w:type="pct"/>
            <w:vAlign w:val="center"/>
          </w:tcPr>
          <w:p w14:paraId="756B58AE" w14:textId="77777777" w:rsidR="00094CA6" w:rsidRPr="00534ABD" w:rsidRDefault="00094CA6" w:rsidP="00AA6910">
            <w:pPr>
              <w:widowControl/>
              <w:ind w:firstLineChars="0" w:firstLine="0"/>
              <w:jc w:val="left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ML-CVT</w:t>
            </w:r>
          </w:p>
        </w:tc>
        <w:tc>
          <w:tcPr>
            <w:tcW w:w="200" w:type="pct"/>
            <w:vAlign w:val="center"/>
          </w:tcPr>
          <w:p w14:paraId="32360293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0.11</w:t>
            </w:r>
          </w:p>
        </w:tc>
        <w:tc>
          <w:tcPr>
            <w:tcW w:w="197" w:type="pct"/>
            <w:vAlign w:val="center"/>
          </w:tcPr>
          <w:p w14:paraId="5D0D8283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0.04</w:t>
            </w:r>
          </w:p>
        </w:tc>
        <w:tc>
          <w:tcPr>
            <w:tcW w:w="240" w:type="pct"/>
            <w:vAlign w:val="center"/>
          </w:tcPr>
          <w:p w14:paraId="6A54D5DF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0.03</w:t>
            </w:r>
          </w:p>
        </w:tc>
        <w:tc>
          <w:tcPr>
            <w:tcW w:w="206" w:type="pct"/>
            <w:vAlign w:val="center"/>
          </w:tcPr>
          <w:p w14:paraId="539DB6A2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0.19</w:t>
            </w:r>
          </w:p>
        </w:tc>
        <w:tc>
          <w:tcPr>
            <w:tcW w:w="309" w:type="pct"/>
            <w:vAlign w:val="center"/>
          </w:tcPr>
          <w:p w14:paraId="647450E5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0.007*</w:t>
            </w:r>
          </w:p>
        </w:tc>
        <w:tc>
          <w:tcPr>
            <w:tcW w:w="209" w:type="pct"/>
            <w:gridSpan w:val="2"/>
            <w:vAlign w:val="center"/>
          </w:tcPr>
          <w:p w14:paraId="5D505E8C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t>0.11</w:t>
            </w:r>
          </w:p>
        </w:tc>
        <w:tc>
          <w:tcPr>
            <w:tcW w:w="163" w:type="pct"/>
            <w:vAlign w:val="center"/>
          </w:tcPr>
          <w:p w14:paraId="6F47F646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t>0.03</w:t>
            </w:r>
          </w:p>
        </w:tc>
        <w:tc>
          <w:tcPr>
            <w:tcW w:w="211" w:type="pct"/>
            <w:vAlign w:val="center"/>
          </w:tcPr>
          <w:p w14:paraId="36BFDE55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t>0.05</w:t>
            </w:r>
          </w:p>
        </w:tc>
        <w:tc>
          <w:tcPr>
            <w:tcW w:w="205" w:type="pct"/>
            <w:vAlign w:val="center"/>
          </w:tcPr>
          <w:p w14:paraId="79C122F0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t>0.17</w:t>
            </w:r>
          </w:p>
        </w:tc>
        <w:tc>
          <w:tcPr>
            <w:tcW w:w="348" w:type="pct"/>
            <w:vAlign w:val="center"/>
          </w:tcPr>
          <w:p w14:paraId="01665D02" w14:textId="77777777" w:rsidR="00094CA6" w:rsidRPr="00534ABD" w:rsidRDefault="00094CA6" w:rsidP="00AA6910">
            <w:pPr>
              <w:widowControl/>
              <w:ind w:firstLineChars="0" w:firstLine="0"/>
              <w:jc w:val="center"/>
            </w:pPr>
            <w:r w:rsidRPr="00534ABD">
              <w:rPr>
                <w:kern w:val="0"/>
                <w:lang w:eastAsia="es-PE"/>
              </w:rPr>
              <w:t>&lt;0.001*</w:t>
            </w:r>
          </w:p>
        </w:tc>
        <w:tc>
          <w:tcPr>
            <w:tcW w:w="211" w:type="pct"/>
            <w:vAlign w:val="center"/>
          </w:tcPr>
          <w:p w14:paraId="4F0AC71B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0.08</w:t>
            </w:r>
          </w:p>
        </w:tc>
        <w:tc>
          <w:tcPr>
            <w:tcW w:w="202" w:type="pct"/>
            <w:vAlign w:val="center"/>
          </w:tcPr>
          <w:p w14:paraId="6B85252F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0.05</w:t>
            </w:r>
          </w:p>
        </w:tc>
        <w:tc>
          <w:tcPr>
            <w:tcW w:w="205" w:type="pct"/>
            <w:vAlign w:val="center"/>
          </w:tcPr>
          <w:p w14:paraId="6DF0613A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−0.01</w:t>
            </w:r>
          </w:p>
        </w:tc>
        <w:tc>
          <w:tcPr>
            <w:tcW w:w="204" w:type="pct"/>
            <w:vAlign w:val="center"/>
          </w:tcPr>
          <w:p w14:paraId="39CED04D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0.17</w:t>
            </w:r>
          </w:p>
        </w:tc>
        <w:tc>
          <w:tcPr>
            <w:tcW w:w="253" w:type="pct"/>
            <w:vAlign w:val="center"/>
          </w:tcPr>
          <w:p w14:paraId="4E19F8E8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0.098</w:t>
            </w:r>
          </w:p>
        </w:tc>
        <w:tc>
          <w:tcPr>
            <w:tcW w:w="205" w:type="pct"/>
            <w:gridSpan w:val="2"/>
            <w:vAlign w:val="center"/>
          </w:tcPr>
          <w:p w14:paraId="556EBB70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t>0.08</w:t>
            </w:r>
          </w:p>
        </w:tc>
        <w:tc>
          <w:tcPr>
            <w:tcW w:w="199" w:type="pct"/>
            <w:vAlign w:val="center"/>
          </w:tcPr>
          <w:p w14:paraId="1419ABC1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t>0.04</w:t>
            </w:r>
          </w:p>
        </w:tc>
        <w:tc>
          <w:tcPr>
            <w:tcW w:w="205" w:type="pct"/>
            <w:vAlign w:val="center"/>
          </w:tcPr>
          <w:p w14:paraId="37DECC74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t>0.01</w:t>
            </w:r>
          </w:p>
        </w:tc>
        <w:tc>
          <w:tcPr>
            <w:tcW w:w="207" w:type="pct"/>
            <w:vAlign w:val="center"/>
          </w:tcPr>
          <w:p w14:paraId="79564099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t>0.16</w:t>
            </w:r>
          </w:p>
        </w:tc>
        <w:tc>
          <w:tcPr>
            <w:tcW w:w="258" w:type="pct"/>
            <w:vAlign w:val="center"/>
          </w:tcPr>
          <w:p w14:paraId="7CF93234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t>0.033*</w:t>
            </w:r>
          </w:p>
        </w:tc>
      </w:tr>
      <w:tr w:rsidR="00534ABD" w:rsidRPr="00534ABD" w14:paraId="1B563B4D" w14:textId="77777777" w:rsidTr="008E78F8">
        <w:trPr>
          <w:trHeight w:val="283"/>
          <w:jc w:val="center"/>
        </w:trPr>
        <w:tc>
          <w:tcPr>
            <w:tcW w:w="563" w:type="pct"/>
            <w:vAlign w:val="center"/>
          </w:tcPr>
          <w:p w14:paraId="6C7E0C0E" w14:textId="77777777" w:rsidR="00094CA6" w:rsidRPr="00534ABD" w:rsidRDefault="00094CA6" w:rsidP="00AA6910">
            <w:pPr>
              <w:widowControl/>
              <w:ind w:firstLineChars="0" w:firstLine="0"/>
              <w:jc w:val="left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NSL-RL</w:t>
            </w:r>
          </w:p>
        </w:tc>
        <w:tc>
          <w:tcPr>
            <w:tcW w:w="200" w:type="pct"/>
            <w:vAlign w:val="center"/>
          </w:tcPr>
          <w:p w14:paraId="3AA15837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0.10</w:t>
            </w:r>
          </w:p>
        </w:tc>
        <w:tc>
          <w:tcPr>
            <w:tcW w:w="197" w:type="pct"/>
            <w:vAlign w:val="center"/>
          </w:tcPr>
          <w:p w14:paraId="5AC21BCF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0.17</w:t>
            </w:r>
          </w:p>
        </w:tc>
        <w:tc>
          <w:tcPr>
            <w:tcW w:w="240" w:type="pct"/>
            <w:vAlign w:val="center"/>
          </w:tcPr>
          <w:p w14:paraId="63B1A844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rFonts w:eastAsiaTheme="minorEastAsia"/>
              </w:rPr>
              <w:t>−</w:t>
            </w:r>
            <w:r w:rsidRPr="00534ABD">
              <w:rPr>
                <w:kern w:val="0"/>
                <w:lang w:eastAsia="es-PE"/>
              </w:rPr>
              <w:t>0.24</w:t>
            </w:r>
          </w:p>
        </w:tc>
        <w:tc>
          <w:tcPr>
            <w:tcW w:w="206" w:type="pct"/>
            <w:vAlign w:val="center"/>
          </w:tcPr>
          <w:p w14:paraId="31913144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0.44</w:t>
            </w:r>
          </w:p>
        </w:tc>
        <w:tc>
          <w:tcPr>
            <w:tcW w:w="309" w:type="pct"/>
            <w:vAlign w:val="center"/>
          </w:tcPr>
          <w:p w14:paraId="2A1BBB25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0.556</w:t>
            </w:r>
          </w:p>
        </w:tc>
        <w:tc>
          <w:tcPr>
            <w:tcW w:w="209" w:type="pct"/>
            <w:gridSpan w:val="2"/>
            <w:vAlign w:val="center"/>
          </w:tcPr>
          <w:p w14:paraId="04E75230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t>0.17</w:t>
            </w:r>
          </w:p>
        </w:tc>
        <w:tc>
          <w:tcPr>
            <w:tcW w:w="163" w:type="pct"/>
            <w:vAlign w:val="center"/>
          </w:tcPr>
          <w:p w14:paraId="3948A373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t>0.04</w:t>
            </w:r>
          </w:p>
        </w:tc>
        <w:tc>
          <w:tcPr>
            <w:tcW w:w="211" w:type="pct"/>
            <w:vAlign w:val="center"/>
          </w:tcPr>
          <w:p w14:paraId="32B34C78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t>0.08</w:t>
            </w:r>
          </w:p>
        </w:tc>
        <w:tc>
          <w:tcPr>
            <w:tcW w:w="205" w:type="pct"/>
            <w:vAlign w:val="center"/>
          </w:tcPr>
          <w:p w14:paraId="23895B55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t>0.26</w:t>
            </w:r>
          </w:p>
        </w:tc>
        <w:tc>
          <w:tcPr>
            <w:tcW w:w="348" w:type="pct"/>
            <w:vAlign w:val="center"/>
          </w:tcPr>
          <w:p w14:paraId="67818725" w14:textId="77777777" w:rsidR="00094CA6" w:rsidRPr="00534ABD" w:rsidRDefault="00094CA6" w:rsidP="00AA6910">
            <w:pPr>
              <w:widowControl/>
              <w:ind w:firstLineChars="0" w:firstLine="0"/>
              <w:jc w:val="center"/>
            </w:pPr>
            <w:r w:rsidRPr="00534ABD">
              <w:rPr>
                <w:kern w:val="0"/>
                <w:lang w:eastAsia="es-PE"/>
              </w:rPr>
              <w:t>&lt;0.001*</w:t>
            </w:r>
          </w:p>
        </w:tc>
        <w:tc>
          <w:tcPr>
            <w:tcW w:w="211" w:type="pct"/>
            <w:vAlign w:val="center"/>
          </w:tcPr>
          <w:p w14:paraId="6F2A8A47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0.25</w:t>
            </w:r>
          </w:p>
        </w:tc>
        <w:tc>
          <w:tcPr>
            <w:tcW w:w="202" w:type="pct"/>
            <w:vAlign w:val="center"/>
          </w:tcPr>
          <w:p w14:paraId="4E07BEF4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0.19</w:t>
            </w:r>
          </w:p>
        </w:tc>
        <w:tc>
          <w:tcPr>
            <w:tcW w:w="205" w:type="pct"/>
            <w:vAlign w:val="center"/>
          </w:tcPr>
          <w:p w14:paraId="1A35658B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−0.13</w:t>
            </w:r>
          </w:p>
        </w:tc>
        <w:tc>
          <w:tcPr>
            <w:tcW w:w="204" w:type="pct"/>
            <w:vAlign w:val="center"/>
          </w:tcPr>
          <w:p w14:paraId="0D85433E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0.63</w:t>
            </w:r>
          </w:p>
        </w:tc>
        <w:tc>
          <w:tcPr>
            <w:tcW w:w="253" w:type="pct"/>
            <w:vAlign w:val="center"/>
          </w:tcPr>
          <w:p w14:paraId="4C714869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0.198</w:t>
            </w:r>
          </w:p>
        </w:tc>
        <w:tc>
          <w:tcPr>
            <w:tcW w:w="205" w:type="pct"/>
            <w:gridSpan w:val="2"/>
            <w:vAlign w:val="center"/>
          </w:tcPr>
          <w:p w14:paraId="30F3C866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t>0.38</w:t>
            </w:r>
          </w:p>
        </w:tc>
        <w:tc>
          <w:tcPr>
            <w:tcW w:w="199" w:type="pct"/>
            <w:vAlign w:val="center"/>
          </w:tcPr>
          <w:p w14:paraId="135BCC3F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t>0.09</w:t>
            </w:r>
          </w:p>
        </w:tc>
        <w:tc>
          <w:tcPr>
            <w:tcW w:w="205" w:type="pct"/>
            <w:vAlign w:val="center"/>
          </w:tcPr>
          <w:p w14:paraId="43B74289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t>0.19</w:t>
            </w:r>
          </w:p>
        </w:tc>
        <w:tc>
          <w:tcPr>
            <w:tcW w:w="207" w:type="pct"/>
            <w:vAlign w:val="center"/>
          </w:tcPr>
          <w:p w14:paraId="68805DB4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t>0.56</w:t>
            </w:r>
          </w:p>
        </w:tc>
        <w:tc>
          <w:tcPr>
            <w:tcW w:w="258" w:type="pct"/>
            <w:vAlign w:val="center"/>
          </w:tcPr>
          <w:p w14:paraId="1F97BDBA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&lt;0.001*</w:t>
            </w:r>
          </w:p>
        </w:tc>
      </w:tr>
      <w:tr w:rsidR="00534ABD" w:rsidRPr="00534ABD" w14:paraId="4908292D" w14:textId="77777777" w:rsidTr="008E78F8">
        <w:trPr>
          <w:trHeight w:val="283"/>
          <w:jc w:val="center"/>
        </w:trPr>
        <w:tc>
          <w:tcPr>
            <w:tcW w:w="563" w:type="pct"/>
            <w:vAlign w:val="center"/>
          </w:tcPr>
          <w:p w14:paraId="562DAB53" w14:textId="77777777" w:rsidR="00094CA6" w:rsidRPr="00534ABD" w:rsidRDefault="00094CA6" w:rsidP="00AA6910">
            <w:pPr>
              <w:widowControl/>
              <w:ind w:firstLineChars="0" w:firstLine="0"/>
              <w:jc w:val="left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FH-RL</w:t>
            </w:r>
          </w:p>
        </w:tc>
        <w:tc>
          <w:tcPr>
            <w:tcW w:w="200" w:type="pct"/>
            <w:vAlign w:val="center"/>
          </w:tcPr>
          <w:p w14:paraId="31126B64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0.03</w:t>
            </w:r>
          </w:p>
        </w:tc>
        <w:tc>
          <w:tcPr>
            <w:tcW w:w="197" w:type="pct"/>
            <w:vAlign w:val="center"/>
          </w:tcPr>
          <w:p w14:paraId="2AAEA5CF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0.05</w:t>
            </w:r>
          </w:p>
        </w:tc>
        <w:tc>
          <w:tcPr>
            <w:tcW w:w="240" w:type="pct"/>
            <w:vAlign w:val="center"/>
          </w:tcPr>
          <w:p w14:paraId="091BBECF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rFonts w:eastAsiaTheme="minorEastAsia"/>
              </w:rPr>
              <w:t>−</w:t>
            </w:r>
            <w:r w:rsidRPr="00534ABD">
              <w:rPr>
                <w:kern w:val="0"/>
                <w:lang w:eastAsia="es-PE"/>
              </w:rPr>
              <w:t>0.06</w:t>
            </w:r>
          </w:p>
        </w:tc>
        <w:tc>
          <w:tcPr>
            <w:tcW w:w="206" w:type="pct"/>
            <w:vAlign w:val="center"/>
          </w:tcPr>
          <w:p w14:paraId="0873BF0E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0.13</w:t>
            </w:r>
          </w:p>
        </w:tc>
        <w:tc>
          <w:tcPr>
            <w:tcW w:w="309" w:type="pct"/>
            <w:vAlign w:val="center"/>
          </w:tcPr>
          <w:p w14:paraId="5B7523DF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0.487</w:t>
            </w:r>
          </w:p>
        </w:tc>
        <w:tc>
          <w:tcPr>
            <w:tcW w:w="209" w:type="pct"/>
            <w:gridSpan w:val="2"/>
            <w:vAlign w:val="center"/>
          </w:tcPr>
          <w:p w14:paraId="37EE0D29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</w:p>
        </w:tc>
        <w:tc>
          <w:tcPr>
            <w:tcW w:w="163" w:type="pct"/>
            <w:vAlign w:val="center"/>
          </w:tcPr>
          <w:p w14:paraId="427BADFE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</w:p>
        </w:tc>
        <w:tc>
          <w:tcPr>
            <w:tcW w:w="211" w:type="pct"/>
            <w:vAlign w:val="center"/>
          </w:tcPr>
          <w:p w14:paraId="1DCEC9C9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</w:p>
        </w:tc>
        <w:tc>
          <w:tcPr>
            <w:tcW w:w="205" w:type="pct"/>
            <w:vAlign w:val="center"/>
          </w:tcPr>
          <w:p w14:paraId="211FD5B3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</w:p>
        </w:tc>
        <w:tc>
          <w:tcPr>
            <w:tcW w:w="348" w:type="pct"/>
            <w:vAlign w:val="center"/>
          </w:tcPr>
          <w:p w14:paraId="5D55F7E9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</w:p>
        </w:tc>
        <w:tc>
          <w:tcPr>
            <w:tcW w:w="211" w:type="pct"/>
            <w:vAlign w:val="center"/>
          </w:tcPr>
          <w:p w14:paraId="46149536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−0.01</w:t>
            </w:r>
          </w:p>
        </w:tc>
        <w:tc>
          <w:tcPr>
            <w:tcW w:w="202" w:type="pct"/>
            <w:vAlign w:val="center"/>
          </w:tcPr>
          <w:p w14:paraId="1EAD2437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0.05</w:t>
            </w:r>
          </w:p>
        </w:tc>
        <w:tc>
          <w:tcPr>
            <w:tcW w:w="205" w:type="pct"/>
            <w:vAlign w:val="center"/>
          </w:tcPr>
          <w:p w14:paraId="73532586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−0.12</w:t>
            </w:r>
          </w:p>
        </w:tc>
        <w:tc>
          <w:tcPr>
            <w:tcW w:w="204" w:type="pct"/>
            <w:vAlign w:val="center"/>
          </w:tcPr>
          <w:p w14:paraId="57D373D3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0.09</w:t>
            </w:r>
          </w:p>
        </w:tc>
        <w:tc>
          <w:tcPr>
            <w:tcW w:w="253" w:type="pct"/>
            <w:vAlign w:val="center"/>
          </w:tcPr>
          <w:p w14:paraId="660F4017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0.791</w:t>
            </w:r>
          </w:p>
        </w:tc>
        <w:tc>
          <w:tcPr>
            <w:tcW w:w="205" w:type="pct"/>
            <w:gridSpan w:val="2"/>
            <w:vAlign w:val="center"/>
          </w:tcPr>
          <w:p w14:paraId="721A9568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</w:p>
        </w:tc>
        <w:tc>
          <w:tcPr>
            <w:tcW w:w="199" w:type="pct"/>
            <w:vAlign w:val="center"/>
          </w:tcPr>
          <w:p w14:paraId="00E2BBEF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</w:p>
        </w:tc>
        <w:tc>
          <w:tcPr>
            <w:tcW w:w="205" w:type="pct"/>
            <w:vAlign w:val="center"/>
          </w:tcPr>
          <w:p w14:paraId="15506AC3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</w:p>
        </w:tc>
        <w:tc>
          <w:tcPr>
            <w:tcW w:w="207" w:type="pct"/>
            <w:vAlign w:val="center"/>
          </w:tcPr>
          <w:p w14:paraId="491C7163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</w:p>
        </w:tc>
        <w:tc>
          <w:tcPr>
            <w:tcW w:w="258" w:type="pct"/>
            <w:vAlign w:val="center"/>
          </w:tcPr>
          <w:p w14:paraId="6336D14C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</w:p>
        </w:tc>
      </w:tr>
      <w:tr w:rsidR="00534ABD" w:rsidRPr="00534ABD" w14:paraId="3568D1E9" w14:textId="77777777" w:rsidTr="008E78F8">
        <w:trPr>
          <w:trHeight w:val="283"/>
          <w:jc w:val="center"/>
        </w:trPr>
        <w:tc>
          <w:tcPr>
            <w:tcW w:w="563" w:type="pct"/>
            <w:vAlign w:val="center"/>
          </w:tcPr>
          <w:p w14:paraId="592071A6" w14:textId="77777777" w:rsidR="00094CA6" w:rsidRPr="00534ABD" w:rsidRDefault="00094CA6" w:rsidP="00AA6910">
            <w:pPr>
              <w:widowControl/>
              <w:ind w:firstLineChars="0" w:firstLine="0"/>
              <w:jc w:val="left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NL-RL</w:t>
            </w:r>
          </w:p>
        </w:tc>
        <w:tc>
          <w:tcPr>
            <w:tcW w:w="200" w:type="pct"/>
            <w:vAlign w:val="center"/>
          </w:tcPr>
          <w:p w14:paraId="4CB4C006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0.03</w:t>
            </w:r>
          </w:p>
        </w:tc>
        <w:tc>
          <w:tcPr>
            <w:tcW w:w="197" w:type="pct"/>
            <w:vAlign w:val="center"/>
          </w:tcPr>
          <w:p w14:paraId="4D379466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0.17</w:t>
            </w:r>
          </w:p>
        </w:tc>
        <w:tc>
          <w:tcPr>
            <w:tcW w:w="240" w:type="pct"/>
            <w:vAlign w:val="center"/>
          </w:tcPr>
          <w:p w14:paraId="6844EE4F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rFonts w:eastAsiaTheme="minorEastAsia"/>
              </w:rPr>
              <w:t>−</w:t>
            </w:r>
            <w:r w:rsidRPr="00534ABD">
              <w:rPr>
                <w:kern w:val="0"/>
                <w:lang w:eastAsia="es-PE"/>
              </w:rPr>
              <w:t>0.30</w:t>
            </w:r>
          </w:p>
        </w:tc>
        <w:tc>
          <w:tcPr>
            <w:tcW w:w="206" w:type="pct"/>
            <w:vAlign w:val="center"/>
          </w:tcPr>
          <w:p w14:paraId="37774410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0.36</w:t>
            </w:r>
          </w:p>
        </w:tc>
        <w:tc>
          <w:tcPr>
            <w:tcW w:w="309" w:type="pct"/>
            <w:vAlign w:val="center"/>
          </w:tcPr>
          <w:p w14:paraId="757ADAD9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0.844</w:t>
            </w:r>
          </w:p>
        </w:tc>
        <w:tc>
          <w:tcPr>
            <w:tcW w:w="209" w:type="pct"/>
            <w:gridSpan w:val="2"/>
            <w:vAlign w:val="center"/>
          </w:tcPr>
          <w:p w14:paraId="052AAA27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</w:p>
        </w:tc>
        <w:tc>
          <w:tcPr>
            <w:tcW w:w="163" w:type="pct"/>
            <w:vAlign w:val="center"/>
          </w:tcPr>
          <w:p w14:paraId="50CE3C42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</w:p>
        </w:tc>
        <w:tc>
          <w:tcPr>
            <w:tcW w:w="211" w:type="pct"/>
            <w:vAlign w:val="center"/>
          </w:tcPr>
          <w:p w14:paraId="12EAA29F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</w:p>
        </w:tc>
        <w:tc>
          <w:tcPr>
            <w:tcW w:w="205" w:type="pct"/>
            <w:vAlign w:val="center"/>
          </w:tcPr>
          <w:p w14:paraId="4E6D5DCA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</w:p>
        </w:tc>
        <w:tc>
          <w:tcPr>
            <w:tcW w:w="348" w:type="pct"/>
            <w:vAlign w:val="center"/>
          </w:tcPr>
          <w:p w14:paraId="54B3F8C8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</w:p>
        </w:tc>
        <w:tc>
          <w:tcPr>
            <w:tcW w:w="211" w:type="pct"/>
            <w:vAlign w:val="center"/>
          </w:tcPr>
          <w:p w14:paraId="175BE7CD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−0.17</w:t>
            </w:r>
          </w:p>
        </w:tc>
        <w:tc>
          <w:tcPr>
            <w:tcW w:w="202" w:type="pct"/>
            <w:vAlign w:val="center"/>
          </w:tcPr>
          <w:p w14:paraId="3BD86077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0.19</w:t>
            </w:r>
          </w:p>
        </w:tc>
        <w:tc>
          <w:tcPr>
            <w:tcW w:w="205" w:type="pct"/>
            <w:vAlign w:val="center"/>
          </w:tcPr>
          <w:p w14:paraId="76F98986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−0.54</w:t>
            </w:r>
          </w:p>
        </w:tc>
        <w:tc>
          <w:tcPr>
            <w:tcW w:w="204" w:type="pct"/>
            <w:vAlign w:val="center"/>
          </w:tcPr>
          <w:p w14:paraId="5E1DC0C8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0.20</w:t>
            </w:r>
          </w:p>
        </w:tc>
        <w:tc>
          <w:tcPr>
            <w:tcW w:w="253" w:type="pct"/>
            <w:vAlign w:val="center"/>
          </w:tcPr>
          <w:p w14:paraId="36799019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0.367</w:t>
            </w:r>
          </w:p>
        </w:tc>
        <w:tc>
          <w:tcPr>
            <w:tcW w:w="205" w:type="pct"/>
            <w:gridSpan w:val="2"/>
            <w:vAlign w:val="center"/>
          </w:tcPr>
          <w:p w14:paraId="7099E7F2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t>−0.32</w:t>
            </w:r>
          </w:p>
        </w:tc>
        <w:tc>
          <w:tcPr>
            <w:tcW w:w="199" w:type="pct"/>
            <w:vAlign w:val="center"/>
          </w:tcPr>
          <w:p w14:paraId="5B641916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t>0.09</w:t>
            </w:r>
          </w:p>
        </w:tc>
        <w:tc>
          <w:tcPr>
            <w:tcW w:w="205" w:type="pct"/>
            <w:vAlign w:val="center"/>
          </w:tcPr>
          <w:p w14:paraId="2A2349AB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t>−0.50</w:t>
            </w:r>
          </w:p>
        </w:tc>
        <w:tc>
          <w:tcPr>
            <w:tcW w:w="207" w:type="pct"/>
            <w:vAlign w:val="center"/>
          </w:tcPr>
          <w:p w14:paraId="26CDF572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t>−0.14</w:t>
            </w:r>
          </w:p>
        </w:tc>
        <w:tc>
          <w:tcPr>
            <w:tcW w:w="258" w:type="pct"/>
            <w:vAlign w:val="center"/>
          </w:tcPr>
          <w:p w14:paraId="464DE577" w14:textId="77777777" w:rsidR="00094CA6" w:rsidRPr="00534ABD" w:rsidRDefault="00094CA6" w:rsidP="00AA6910">
            <w:pPr>
              <w:widowControl/>
              <w:ind w:firstLineChars="0" w:firstLine="0"/>
              <w:jc w:val="center"/>
              <w:rPr>
                <w:kern w:val="0"/>
                <w:lang w:eastAsia="es-PE"/>
              </w:rPr>
            </w:pPr>
            <w:r w:rsidRPr="00534ABD">
              <w:rPr>
                <w:kern w:val="0"/>
                <w:lang w:eastAsia="es-PE"/>
              </w:rPr>
              <w:t>&lt;0.001*</w:t>
            </w:r>
          </w:p>
        </w:tc>
      </w:tr>
    </w:tbl>
    <w:p w14:paraId="71F6B1F6" w14:textId="7C4DE07C" w:rsidR="00EF099C" w:rsidRPr="00534ABD" w:rsidRDefault="00094CA6" w:rsidP="0059269E">
      <w:pPr>
        <w:pStyle w:val="af7"/>
        <w:rPr>
          <w:rFonts w:eastAsia="Calibri"/>
          <w:lang w:eastAsia="en-US"/>
        </w:rPr>
      </w:pPr>
      <w:r w:rsidRPr="00534ABD">
        <w:rPr>
          <w:lang w:eastAsia="es-PE"/>
        </w:rPr>
        <w:t xml:space="preserve">Ref.: reference variable; </w:t>
      </w:r>
      <w:r w:rsidRPr="00534ABD">
        <w:rPr>
          <w:rFonts w:eastAsia="Calibri"/>
          <w:lang w:eastAsia="en-US"/>
        </w:rPr>
        <w:t xml:space="preserve">Β: Standardized coefficients; SE: Standard error; </w:t>
      </w:r>
      <w:r w:rsidRPr="00534ABD">
        <w:rPr>
          <w:rFonts w:eastAsia="Calibri"/>
          <w:i/>
          <w:lang w:eastAsia="en-US"/>
        </w:rPr>
        <w:t>R</w:t>
      </w:r>
      <w:r w:rsidRPr="00534ABD">
        <w:rPr>
          <w:rFonts w:eastAsia="Calibri"/>
          <w:vertAlign w:val="superscript"/>
          <w:lang w:eastAsia="en-US"/>
        </w:rPr>
        <w:t>2</w:t>
      </w:r>
      <w:r w:rsidRPr="00534ABD">
        <w:rPr>
          <w:rFonts w:eastAsia="Calibri"/>
          <w:lang w:eastAsia="en-US"/>
        </w:rPr>
        <w:t xml:space="preserve">: Coefficient of determination; adj </w:t>
      </w:r>
      <w:r w:rsidRPr="00534ABD">
        <w:rPr>
          <w:rFonts w:eastAsia="Calibri"/>
          <w:i/>
          <w:lang w:eastAsia="en-US"/>
        </w:rPr>
        <w:t>R</w:t>
      </w:r>
      <w:r w:rsidRPr="00534ABD">
        <w:rPr>
          <w:rFonts w:eastAsia="Calibri"/>
          <w:vertAlign w:val="superscript"/>
          <w:lang w:eastAsia="en-US"/>
        </w:rPr>
        <w:t>2</w:t>
      </w:r>
      <w:r w:rsidRPr="00534ABD">
        <w:rPr>
          <w:rFonts w:eastAsia="Calibri"/>
          <w:lang w:eastAsia="en-US"/>
        </w:rPr>
        <w:t xml:space="preserve">: adjusted </w:t>
      </w:r>
      <w:r w:rsidRPr="00534ABD">
        <w:rPr>
          <w:rFonts w:eastAsia="Calibri"/>
          <w:i/>
          <w:lang w:eastAsia="en-US"/>
        </w:rPr>
        <w:t>R</w:t>
      </w:r>
      <w:r w:rsidRPr="00534ABD">
        <w:rPr>
          <w:rFonts w:eastAsia="Calibri"/>
          <w:vertAlign w:val="superscript"/>
          <w:lang w:eastAsia="en-US"/>
        </w:rPr>
        <w:t>2</w:t>
      </w:r>
      <w:r w:rsidRPr="00534ABD">
        <w:rPr>
          <w:rFonts w:eastAsia="Calibri"/>
          <w:lang w:eastAsia="en-US"/>
        </w:rPr>
        <w:t>; CI: Confidence interval; LI: Lower limit; UL: Upper Limit. *</w:t>
      </w:r>
      <w:r w:rsidRPr="00534ABD">
        <w:rPr>
          <w:rFonts w:eastAsia="Calibri"/>
          <w:i/>
          <w:iCs/>
          <w:lang w:eastAsia="en-US"/>
        </w:rPr>
        <w:t xml:space="preserve">p </w:t>
      </w:r>
      <w:r w:rsidRPr="00534ABD">
        <w:rPr>
          <w:rFonts w:eastAsia="Calibri"/>
          <w:lang w:eastAsia="en-US"/>
        </w:rPr>
        <w:t>&lt; 0.05.</w:t>
      </w:r>
    </w:p>
    <w:p w14:paraId="500B97AC" w14:textId="2074B9D0" w:rsidR="00094CA6" w:rsidRPr="00534ABD" w:rsidRDefault="0079106F" w:rsidP="0079106F">
      <w:pPr>
        <w:pStyle w:val="af7"/>
        <w:rPr>
          <w:rFonts w:eastAsiaTheme="minorEastAsia"/>
        </w:rPr>
      </w:pPr>
      <w:r w:rsidRPr="00534ABD">
        <w:rPr>
          <w:rFonts w:eastAsiaTheme="minorEastAsia"/>
        </w:rPr>
        <w:t>ANB: point A</w:t>
      </w:r>
      <w:r w:rsidRPr="00534ABD">
        <w:t>‒</w:t>
      </w:r>
      <w:r w:rsidRPr="00534ABD">
        <w:rPr>
          <w:rFonts w:eastAsiaTheme="minorEastAsia"/>
        </w:rPr>
        <w:t>nasion line to point B</w:t>
      </w:r>
      <w:r w:rsidRPr="00534ABD">
        <w:t>‒nasion line</w:t>
      </w:r>
      <w:r w:rsidR="00E10F78" w:rsidRPr="00534ABD">
        <w:rPr>
          <w:rFonts w:eastAsiaTheme="minorEastAsia"/>
        </w:rPr>
        <w:t>;</w:t>
      </w:r>
      <w:r w:rsidRPr="00534ABD">
        <w:rPr>
          <w:rFonts w:eastAsiaTheme="minorEastAsia"/>
        </w:rPr>
        <w:t xml:space="preserve"> NSL-OP’: </w:t>
      </w:r>
      <w:r w:rsidRPr="00534ABD">
        <w:t>nasion‒</w:t>
      </w:r>
      <w:proofErr w:type="spellStart"/>
      <w:r w:rsidRPr="00534ABD">
        <w:t>sella</w:t>
      </w:r>
      <w:proofErr w:type="spellEnd"/>
      <w:r w:rsidRPr="00534ABD">
        <w:t xml:space="preserve"> line</w:t>
      </w:r>
      <w:r w:rsidRPr="00534ABD">
        <w:rPr>
          <w:rFonts w:eastAsiaTheme="minorEastAsia"/>
        </w:rPr>
        <w:t xml:space="preserve"> to </w:t>
      </w:r>
      <w:r w:rsidRPr="00534ABD">
        <w:t>occlusal plane</w:t>
      </w:r>
      <w:r w:rsidR="00E10F78" w:rsidRPr="00534ABD">
        <w:rPr>
          <w:rFonts w:eastAsiaTheme="minorEastAsia"/>
        </w:rPr>
        <w:t>;</w:t>
      </w:r>
      <w:r w:rsidRPr="00534ABD">
        <w:rPr>
          <w:rFonts w:eastAsiaTheme="minorEastAsia"/>
        </w:rPr>
        <w:t xml:space="preserve"> MGP-OP: </w:t>
      </w:r>
      <w:r w:rsidRPr="00534ABD">
        <w:t>McGregor plane</w:t>
      </w:r>
      <w:r w:rsidRPr="00534ABD">
        <w:rPr>
          <w:rFonts w:eastAsiaTheme="minorEastAsia"/>
        </w:rPr>
        <w:t xml:space="preserve"> to </w:t>
      </w:r>
      <w:r w:rsidRPr="00534ABD">
        <w:t>odontoid plane</w:t>
      </w:r>
      <w:r w:rsidR="00E10F78" w:rsidRPr="00534ABD">
        <w:rPr>
          <w:rFonts w:eastAsiaTheme="minorEastAsia"/>
        </w:rPr>
        <w:t>;</w:t>
      </w:r>
      <w:r w:rsidRPr="00534ABD">
        <w:rPr>
          <w:rFonts w:eastAsiaTheme="minorEastAsia"/>
        </w:rPr>
        <w:t xml:space="preserve"> H: </w:t>
      </w:r>
      <w:r w:rsidR="00B03820" w:rsidRPr="00534ABD">
        <w:t>point “h” to C3-RGn line</w:t>
      </w:r>
      <w:r w:rsidR="00E10F78" w:rsidRPr="00534ABD">
        <w:rPr>
          <w:rFonts w:eastAsiaTheme="minorEastAsia"/>
        </w:rPr>
        <w:t>;</w:t>
      </w:r>
      <w:r w:rsidRPr="00534ABD">
        <w:rPr>
          <w:rFonts w:eastAsiaTheme="minorEastAsia"/>
        </w:rPr>
        <w:t xml:space="preserve"> C0–C1: </w:t>
      </w:r>
      <w:r w:rsidR="00696163" w:rsidRPr="00534ABD">
        <w:rPr>
          <w:rFonts w:eastAsiaTheme="minorEastAsia"/>
        </w:rPr>
        <w:t>distance from C0 to C1</w:t>
      </w:r>
      <w:r w:rsidR="00E10F78" w:rsidRPr="00534ABD">
        <w:rPr>
          <w:rFonts w:eastAsiaTheme="minorEastAsia"/>
        </w:rPr>
        <w:t>;</w:t>
      </w:r>
      <w:r w:rsidRPr="00534ABD">
        <w:rPr>
          <w:rFonts w:eastAsiaTheme="minorEastAsia"/>
        </w:rPr>
        <w:t xml:space="preserve"> NSL-OPT: </w:t>
      </w:r>
      <w:r w:rsidRPr="00534ABD">
        <w:t>nasion‒</w:t>
      </w:r>
      <w:proofErr w:type="spellStart"/>
      <w:r w:rsidRPr="00534ABD">
        <w:t>sella</w:t>
      </w:r>
      <w:proofErr w:type="spellEnd"/>
      <w:r w:rsidRPr="00534ABD">
        <w:t xml:space="preserve"> line</w:t>
      </w:r>
      <w:r w:rsidRPr="00534ABD">
        <w:rPr>
          <w:rFonts w:eastAsiaTheme="minorEastAsia"/>
        </w:rPr>
        <w:t xml:space="preserve"> to </w:t>
      </w:r>
      <w:r w:rsidRPr="00534ABD">
        <w:t>odontoid process tangent</w:t>
      </w:r>
      <w:r w:rsidR="00E10F78" w:rsidRPr="00534ABD">
        <w:rPr>
          <w:rFonts w:eastAsiaTheme="minorEastAsia"/>
        </w:rPr>
        <w:t>;</w:t>
      </w:r>
      <w:r w:rsidRPr="00534ABD">
        <w:rPr>
          <w:rFonts w:eastAsiaTheme="minorEastAsia"/>
        </w:rPr>
        <w:t xml:space="preserve"> FH-OPT: </w:t>
      </w:r>
      <w:r w:rsidRPr="00534ABD">
        <w:t>Frankfurt horizontal</w:t>
      </w:r>
      <w:r w:rsidRPr="00534ABD">
        <w:rPr>
          <w:rFonts w:eastAsiaTheme="minorEastAsia"/>
        </w:rPr>
        <w:t xml:space="preserve"> to </w:t>
      </w:r>
      <w:r w:rsidRPr="00534ABD">
        <w:t>odontoid process tangent</w:t>
      </w:r>
      <w:r w:rsidR="00E10F78" w:rsidRPr="00534ABD">
        <w:rPr>
          <w:rFonts w:eastAsiaTheme="minorEastAsia"/>
        </w:rPr>
        <w:t>;</w:t>
      </w:r>
      <w:r w:rsidRPr="00534ABD">
        <w:rPr>
          <w:rFonts w:eastAsiaTheme="minorEastAsia"/>
        </w:rPr>
        <w:t xml:space="preserve"> NL-OPT: </w:t>
      </w:r>
      <w:r w:rsidRPr="00534ABD">
        <w:t>nasal line</w:t>
      </w:r>
      <w:r w:rsidRPr="00534ABD">
        <w:rPr>
          <w:rFonts w:eastAsiaTheme="minorEastAsia"/>
        </w:rPr>
        <w:t xml:space="preserve"> to </w:t>
      </w:r>
      <w:r w:rsidRPr="00534ABD">
        <w:t>odontoid process tangent</w:t>
      </w:r>
      <w:r w:rsidR="00E10F78" w:rsidRPr="00534ABD">
        <w:rPr>
          <w:rFonts w:eastAsiaTheme="minorEastAsia"/>
        </w:rPr>
        <w:t>;</w:t>
      </w:r>
      <w:r w:rsidRPr="00534ABD">
        <w:rPr>
          <w:rFonts w:eastAsiaTheme="minorEastAsia"/>
        </w:rPr>
        <w:t xml:space="preserve"> ML-OPT: </w:t>
      </w:r>
      <w:r w:rsidRPr="00534ABD">
        <w:t>mandibular line</w:t>
      </w:r>
      <w:r w:rsidRPr="00534ABD">
        <w:rPr>
          <w:rFonts w:eastAsiaTheme="minorEastAsia"/>
        </w:rPr>
        <w:t xml:space="preserve"> to </w:t>
      </w:r>
      <w:r w:rsidRPr="00534ABD">
        <w:t>odontoid process tangent</w:t>
      </w:r>
      <w:r w:rsidR="00E10F78" w:rsidRPr="00534ABD">
        <w:rPr>
          <w:rFonts w:eastAsiaTheme="minorEastAsia"/>
        </w:rPr>
        <w:t>;</w:t>
      </w:r>
      <w:r w:rsidRPr="00534ABD">
        <w:rPr>
          <w:rFonts w:eastAsiaTheme="minorEastAsia"/>
        </w:rPr>
        <w:t xml:space="preserve"> NSL-CVT: </w:t>
      </w:r>
      <w:r w:rsidRPr="00534ABD">
        <w:t>nasion‒</w:t>
      </w:r>
      <w:proofErr w:type="spellStart"/>
      <w:r w:rsidRPr="00534ABD">
        <w:t>sella</w:t>
      </w:r>
      <w:proofErr w:type="spellEnd"/>
      <w:r w:rsidRPr="00534ABD">
        <w:t xml:space="preserve"> line</w:t>
      </w:r>
      <w:r w:rsidRPr="00534ABD">
        <w:rPr>
          <w:rFonts w:eastAsiaTheme="minorEastAsia"/>
        </w:rPr>
        <w:t xml:space="preserve"> to </w:t>
      </w:r>
      <w:r w:rsidRPr="00534ABD">
        <w:t>cervical vertebral tangent</w:t>
      </w:r>
      <w:r w:rsidR="00E10F78" w:rsidRPr="00534ABD">
        <w:rPr>
          <w:rFonts w:eastAsiaTheme="minorEastAsia"/>
        </w:rPr>
        <w:t>;</w:t>
      </w:r>
      <w:r w:rsidRPr="00534ABD">
        <w:rPr>
          <w:rFonts w:eastAsiaTheme="minorEastAsia"/>
        </w:rPr>
        <w:t xml:space="preserve"> FH-CVT: </w:t>
      </w:r>
      <w:r w:rsidRPr="00534ABD">
        <w:t>Frankfurt horizontal</w:t>
      </w:r>
      <w:r w:rsidRPr="00534ABD">
        <w:rPr>
          <w:rFonts w:eastAsiaTheme="minorEastAsia"/>
        </w:rPr>
        <w:t xml:space="preserve"> to </w:t>
      </w:r>
      <w:r w:rsidRPr="00534ABD">
        <w:t>cervical vertebral tangent</w:t>
      </w:r>
      <w:r w:rsidR="00E10F78" w:rsidRPr="00534ABD">
        <w:rPr>
          <w:rFonts w:eastAsiaTheme="minorEastAsia"/>
        </w:rPr>
        <w:t>;</w:t>
      </w:r>
      <w:r w:rsidRPr="00534ABD">
        <w:rPr>
          <w:rFonts w:eastAsiaTheme="minorEastAsia"/>
        </w:rPr>
        <w:t xml:space="preserve"> NL-CVT: </w:t>
      </w:r>
      <w:r w:rsidRPr="00534ABD">
        <w:t>nasal line</w:t>
      </w:r>
      <w:r w:rsidRPr="00534ABD">
        <w:rPr>
          <w:rFonts w:eastAsiaTheme="minorEastAsia"/>
        </w:rPr>
        <w:t xml:space="preserve"> to </w:t>
      </w:r>
      <w:r w:rsidRPr="00534ABD">
        <w:t>cervical vertebral tangent</w:t>
      </w:r>
      <w:r w:rsidR="00E10F78" w:rsidRPr="00534ABD">
        <w:rPr>
          <w:rFonts w:eastAsiaTheme="minorEastAsia"/>
        </w:rPr>
        <w:t>;</w:t>
      </w:r>
      <w:r w:rsidRPr="00534ABD">
        <w:rPr>
          <w:rFonts w:eastAsiaTheme="minorEastAsia"/>
        </w:rPr>
        <w:t xml:space="preserve"> ML-CVT: </w:t>
      </w:r>
      <w:r w:rsidRPr="00534ABD">
        <w:t>mandibular line</w:t>
      </w:r>
      <w:r w:rsidRPr="00534ABD">
        <w:rPr>
          <w:rFonts w:eastAsiaTheme="minorEastAsia"/>
        </w:rPr>
        <w:t xml:space="preserve"> to </w:t>
      </w:r>
      <w:r w:rsidRPr="00534ABD">
        <w:t>cervical vertebral tangent</w:t>
      </w:r>
      <w:r w:rsidR="00E10F78" w:rsidRPr="00534ABD">
        <w:rPr>
          <w:rFonts w:eastAsiaTheme="minorEastAsia"/>
        </w:rPr>
        <w:t>;</w:t>
      </w:r>
      <w:r w:rsidRPr="00534ABD">
        <w:rPr>
          <w:rFonts w:eastAsiaTheme="minorEastAsia"/>
        </w:rPr>
        <w:t xml:space="preserve"> NSL-RL: </w:t>
      </w:r>
      <w:r w:rsidRPr="00534ABD">
        <w:t>nasion‒</w:t>
      </w:r>
      <w:proofErr w:type="spellStart"/>
      <w:r w:rsidRPr="00534ABD">
        <w:t>sella</w:t>
      </w:r>
      <w:proofErr w:type="spellEnd"/>
      <w:r w:rsidRPr="00534ABD">
        <w:t xml:space="preserve"> line</w:t>
      </w:r>
      <w:r w:rsidRPr="00534ABD">
        <w:rPr>
          <w:rFonts w:eastAsiaTheme="minorEastAsia"/>
        </w:rPr>
        <w:t xml:space="preserve"> to </w:t>
      </w:r>
      <w:r w:rsidRPr="00534ABD">
        <w:t>ramus line</w:t>
      </w:r>
      <w:r w:rsidR="00E10F78" w:rsidRPr="00534ABD">
        <w:rPr>
          <w:rFonts w:eastAsiaTheme="minorEastAsia"/>
        </w:rPr>
        <w:t>;</w:t>
      </w:r>
      <w:r w:rsidRPr="00534ABD">
        <w:rPr>
          <w:rFonts w:eastAsiaTheme="minorEastAsia"/>
        </w:rPr>
        <w:t xml:space="preserve"> FH-RL: </w:t>
      </w:r>
      <w:r w:rsidRPr="00534ABD">
        <w:t>Frankfurt horizontal</w:t>
      </w:r>
      <w:r w:rsidRPr="00534ABD">
        <w:rPr>
          <w:rFonts w:eastAsiaTheme="minorEastAsia"/>
        </w:rPr>
        <w:t xml:space="preserve"> to </w:t>
      </w:r>
      <w:r w:rsidRPr="00534ABD">
        <w:t>ramus line</w:t>
      </w:r>
      <w:r w:rsidR="00E10F78" w:rsidRPr="00534ABD">
        <w:rPr>
          <w:rFonts w:eastAsiaTheme="minorEastAsia"/>
        </w:rPr>
        <w:t>;</w:t>
      </w:r>
      <w:r w:rsidRPr="00534ABD">
        <w:rPr>
          <w:rFonts w:eastAsiaTheme="minorEastAsia"/>
        </w:rPr>
        <w:t xml:space="preserve"> NL-RL: </w:t>
      </w:r>
      <w:r w:rsidRPr="00534ABD">
        <w:t>nasal line</w:t>
      </w:r>
      <w:r w:rsidRPr="00534ABD">
        <w:rPr>
          <w:rFonts w:eastAsiaTheme="minorEastAsia"/>
        </w:rPr>
        <w:t xml:space="preserve"> to </w:t>
      </w:r>
      <w:r w:rsidRPr="00534ABD">
        <w:t>ramus line</w:t>
      </w:r>
      <w:r w:rsidRPr="00534ABD">
        <w:rPr>
          <w:rFonts w:eastAsiaTheme="minorEastAsia"/>
        </w:rPr>
        <w:t>.</w:t>
      </w:r>
    </w:p>
    <w:p w14:paraId="7EB79B84" w14:textId="306FD73B" w:rsidR="00FC5580" w:rsidRDefault="00FC5580" w:rsidP="00740B86">
      <w:pPr>
        <w:pStyle w:val="aff"/>
        <w:rPr>
          <w:rFonts w:eastAsiaTheme="minorEastAsia"/>
        </w:rPr>
      </w:pPr>
    </w:p>
    <w:p w14:paraId="4DA0D078" w14:textId="77777777" w:rsidR="00767113" w:rsidRPr="00534ABD" w:rsidRDefault="00767113" w:rsidP="00740B86">
      <w:pPr>
        <w:pStyle w:val="aff"/>
        <w:rPr>
          <w:rFonts w:eastAsiaTheme="minorEastAsia"/>
        </w:rPr>
      </w:pPr>
    </w:p>
    <w:sectPr w:rsidR="00767113" w:rsidRPr="00534ABD" w:rsidSect="00A00DF2">
      <w:pgSz w:w="16838" w:h="11906" w:orient="landscape" w:code="9"/>
      <w:pgMar w:top="992" w:right="992" w:bottom="992" w:left="992" w:header="1134" w:footer="567" w:gutter="0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9C2A6" w14:textId="77777777" w:rsidR="00F20F28" w:rsidRPr="006F5F63" w:rsidRDefault="00F20F28">
      <w:pPr>
        <w:ind w:firstLine="420"/>
      </w:pPr>
      <w:r w:rsidRPr="006F5F63">
        <w:separator/>
      </w:r>
    </w:p>
  </w:endnote>
  <w:endnote w:type="continuationSeparator" w:id="0">
    <w:p w14:paraId="32FE3496" w14:textId="77777777" w:rsidR="00F20F28" w:rsidRPr="006F5F63" w:rsidRDefault="00F20F28">
      <w:pPr>
        <w:ind w:firstLine="420"/>
      </w:pPr>
      <w:r w:rsidRPr="006F5F6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mbusRomNo9L">
    <w:panose1 w:val="01010103010101010101"/>
    <w:charset w:val="00"/>
    <w:family w:val="auto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E821F" w14:textId="77777777" w:rsidR="00AA6910" w:rsidRPr="006F5F63" w:rsidRDefault="00AA6910">
    <w:pPr>
      <w:pStyle w:val="a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2896051"/>
      <w:docPartObj>
        <w:docPartGallery w:val="Page Numbers (Bottom of Page)"/>
        <w:docPartUnique/>
      </w:docPartObj>
    </w:sdtPr>
    <w:sdtEndPr/>
    <w:sdtContent>
      <w:p w14:paraId="0944BF7C" w14:textId="6C72A4F2" w:rsidR="00AA6910" w:rsidRDefault="00AA6910">
        <w:pPr>
          <w:pStyle w:val="aa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83334">
          <w:rPr>
            <w:noProof/>
            <w:lang w:val="zh-CN"/>
          </w:rPr>
          <w:t>6</w:t>
        </w:r>
        <w:r>
          <w:fldChar w:fldCharType="end"/>
        </w:r>
      </w:p>
    </w:sdtContent>
  </w:sdt>
  <w:p w14:paraId="6ED864D3" w14:textId="6731B2DF" w:rsidR="00AA6910" w:rsidRPr="00E30F41" w:rsidRDefault="00AA6910" w:rsidP="00E30F41">
    <w:pPr>
      <w:pStyle w:val="aa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3C529" w14:textId="77777777" w:rsidR="00AA6910" w:rsidRPr="006F5F63" w:rsidRDefault="00AA6910">
    <w:pPr>
      <w:pStyle w:val="aa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761AB" w14:textId="77777777" w:rsidR="00AA6910" w:rsidRPr="006F5F63" w:rsidRDefault="00AA6910">
    <w:pPr>
      <w:pStyle w:val="aa"/>
      <w:ind w:firstLine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0310081"/>
      <w:docPartObj>
        <w:docPartGallery w:val="Page Numbers (Bottom of Page)"/>
        <w:docPartUnique/>
      </w:docPartObj>
    </w:sdtPr>
    <w:sdtEndPr/>
    <w:sdtContent>
      <w:p w14:paraId="29B95995" w14:textId="3C32AFED" w:rsidR="00AA6910" w:rsidRDefault="00AA6910">
        <w:pPr>
          <w:pStyle w:val="aa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83334">
          <w:rPr>
            <w:noProof/>
            <w:lang w:val="zh-CN"/>
          </w:rPr>
          <w:t>8</w:t>
        </w:r>
        <w:r>
          <w:fldChar w:fldCharType="end"/>
        </w:r>
      </w:p>
    </w:sdtContent>
  </w:sdt>
  <w:p w14:paraId="3AB36FE3" w14:textId="77777777" w:rsidR="00AA6910" w:rsidRPr="006F5F63" w:rsidRDefault="00AA6910">
    <w:pPr>
      <w:pStyle w:val="aa"/>
      <w:ind w:firstLine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8857989"/>
      <w:docPartObj>
        <w:docPartGallery w:val="Page Numbers (Bottom of Page)"/>
        <w:docPartUnique/>
      </w:docPartObj>
    </w:sdtPr>
    <w:sdtEndPr/>
    <w:sdtContent>
      <w:p w14:paraId="47912E1A" w14:textId="6DC0B8DF" w:rsidR="00AA6910" w:rsidRDefault="00AA6910">
        <w:pPr>
          <w:pStyle w:val="aa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83334">
          <w:rPr>
            <w:noProof/>
            <w:lang w:val="zh-CN"/>
          </w:rPr>
          <w:t>7</w:t>
        </w:r>
        <w:r>
          <w:fldChar w:fldCharType="end"/>
        </w:r>
      </w:p>
    </w:sdtContent>
  </w:sdt>
  <w:p w14:paraId="26CFE6F9" w14:textId="1D42C0C1" w:rsidR="00AA6910" w:rsidRPr="00E30F41" w:rsidRDefault="00AA6910" w:rsidP="00E30F41">
    <w:pPr>
      <w:pStyle w:val="aa"/>
      <w:ind w:firstLine="360"/>
      <w:rPr>
        <w:rFonts w:eastAsia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8333D" w14:textId="77777777" w:rsidR="00F20F28" w:rsidRPr="006F5F63" w:rsidRDefault="00F20F28">
      <w:pPr>
        <w:ind w:firstLine="420"/>
      </w:pPr>
      <w:r w:rsidRPr="006F5F63">
        <w:separator/>
      </w:r>
    </w:p>
  </w:footnote>
  <w:footnote w:type="continuationSeparator" w:id="0">
    <w:p w14:paraId="5F85AB5A" w14:textId="77777777" w:rsidR="00F20F28" w:rsidRPr="006F5F63" w:rsidRDefault="00F20F28">
      <w:pPr>
        <w:ind w:firstLine="420"/>
      </w:pPr>
      <w:r w:rsidRPr="006F5F6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19299" w14:textId="77777777" w:rsidR="00AA6910" w:rsidRPr="006F5F63" w:rsidRDefault="00AA6910">
    <w:pPr>
      <w:pStyle w:val="ac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B0AC4" w14:textId="2149CAAB" w:rsidR="00AA6910" w:rsidRPr="00E30F41" w:rsidRDefault="00AA6910" w:rsidP="00E30F41">
    <w:pPr>
      <w:pStyle w:val="ac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A02E1" w14:textId="77777777" w:rsidR="00AA6910" w:rsidRPr="00C7555E" w:rsidRDefault="00AA6910" w:rsidP="00C7555E">
    <w:pPr>
      <w:pStyle w:val="ac"/>
      <w:pBdr>
        <w:bottom w:val="none" w:sz="0" w:space="0" w:color="auto"/>
      </w:pBdr>
      <w:ind w:firstLineChars="0" w:firstLine="0"/>
      <w:jc w:val="both"/>
      <w:rPr>
        <w:rFonts w:eastAsiaTheme="minorEastAsia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EEC8C" w14:textId="77777777" w:rsidR="00AA6910" w:rsidRPr="006F5F63" w:rsidRDefault="00AA6910">
    <w:pPr>
      <w:pStyle w:val="ac"/>
      <w:ind w:firstLine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2E61B" w14:textId="77777777" w:rsidR="00AA6910" w:rsidRPr="006F5F63" w:rsidRDefault="00AA6910" w:rsidP="00C568BE">
    <w:pPr>
      <w:pStyle w:val="ac"/>
      <w:ind w:firstLine="360"/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A361F" w14:textId="24E26B80" w:rsidR="00AA6910" w:rsidRPr="00E30F41" w:rsidRDefault="00AA6910" w:rsidP="00E30F41">
    <w:pPr>
      <w:pStyle w:val="ac"/>
      <w:pBdr>
        <w:bottom w:val="none" w:sz="0" w:space="0" w:color="auto"/>
      </w:pBdr>
      <w:ind w:firstLine="360"/>
      <w:rPr>
        <w:rFonts w:eastAsia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B4B31"/>
    <w:multiLevelType w:val="multilevel"/>
    <w:tmpl w:val="D9E4B6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BF6F67E"/>
    <w:multiLevelType w:val="hybridMultilevel"/>
    <w:tmpl w:val="1B7E1068"/>
    <w:lvl w:ilvl="0" w:tplc="BCB040B0">
      <w:start w:val="1"/>
      <w:numFmt w:val="decimal"/>
      <w:lvlText w:val="[%1]"/>
      <w:lvlJc w:val="left"/>
      <w:pPr>
        <w:ind w:left="213" w:hanging="360"/>
      </w:pPr>
      <w:rPr>
        <w:rFonts w:hint="default"/>
        <w:color w:val="auto"/>
      </w:rPr>
    </w:lvl>
    <w:lvl w:ilvl="1" w:tplc="5DB43568">
      <w:start w:val="1"/>
      <w:numFmt w:val="lowerLetter"/>
      <w:lvlText w:val="%2."/>
      <w:lvlJc w:val="left"/>
      <w:pPr>
        <w:ind w:left="933" w:hanging="360"/>
      </w:pPr>
    </w:lvl>
    <w:lvl w:ilvl="2" w:tplc="34A401E6">
      <w:start w:val="1"/>
      <w:numFmt w:val="lowerRoman"/>
      <w:lvlText w:val="%3."/>
      <w:lvlJc w:val="right"/>
      <w:pPr>
        <w:ind w:left="1653" w:hanging="180"/>
      </w:pPr>
    </w:lvl>
    <w:lvl w:ilvl="3" w:tplc="446EA604">
      <w:start w:val="1"/>
      <w:numFmt w:val="decimal"/>
      <w:lvlText w:val="%4."/>
      <w:lvlJc w:val="left"/>
      <w:pPr>
        <w:ind w:left="2373" w:hanging="360"/>
      </w:pPr>
    </w:lvl>
    <w:lvl w:ilvl="4" w:tplc="5BFC42A0">
      <w:start w:val="1"/>
      <w:numFmt w:val="lowerLetter"/>
      <w:lvlText w:val="%5."/>
      <w:lvlJc w:val="left"/>
      <w:pPr>
        <w:ind w:left="3093" w:hanging="360"/>
      </w:pPr>
    </w:lvl>
    <w:lvl w:ilvl="5" w:tplc="42947716">
      <w:start w:val="1"/>
      <w:numFmt w:val="lowerRoman"/>
      <w:lvlText w:val="%6."/>
      <w:lvlJc w:val="right"/>
      <w:pPr>
        <w:ind w:left="3813" w:hanging="180"/>
      </w:pPr>
    </w:lvl>
    <w:lvl w:ilvl="6" w:tplc="12DE41C6">
      <w:start w:val="1"/>
      <w:numFmt w:val="decimal"/>
      <w:lvlText w:val="%7."/>
      <w:lvlJc w:val="left"/>
      <w:pPr>
        <w:ind w:left="4533" w:hanging="360"/>
      </w:pPr>
    </w:lvl>
    <w:lvl w:ilvl="7" w:tplc="9516DC08">
      <w:start w:val="1"/>
      <w:numFmt w:val="lowerLetter"/>
      <w:lvlText w:val="%8."/>
      <w:lvlJc w:val="left"/>
      <w:pPr>
        <w:ind w:left="5253" w:hanging="360"/>
      </w:pPr>
    </w:lvl>
    <w:lvl w:ilvl="8" w:tplc="BC5A6710">
      <w:start w:val="1"/>
      <w:numFmt w:val="lowerRoman"/>
      <w:lvlText w:val="%9."/>
      <w:lvlJc w:val="right"/>
      <w:pPr>
        <w:ind w:left="5973" w:hanging="180"/>
      </w:pPr>
    </w:lvl>
  </w:abstractNum>
  <w:abstractNum w:abstractNumId="2" w15:restartNumberingAfterBreak="0">
    <w:nsid w:val="4D661A69"/>
    <w:multiLevelType w:val="multilevel"/>
    <w:tmpl w:val="9520742E"/>
    <w:lvl w:ilvl="0">
      <w:start w:val="1"/>
      <w:numFmt w:val="decimal"/>
      <w:lvlRestart w:val="0"/>
      <w:suff w:val="space"/>
      <w:lvlText w:val="%1."/>
      <w:lvlJc w:val="left"/>
      <w:pPr>
        <w:ind w:left="432" w:hanging="432"/>
      </w:pPr>
    </w:lvl>
    <w:lvl w:ilvl="1">
      <w:start w:val="1"/>
      <w:numFmt w:val="decimal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45189F"/>
    <w:multiLevelType w:val="multilevel"/>
    <w:tmpl w:val="D8CC92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7AA6DDC"/>
    <w:multiLevelType w:val="multilevel"/>
    <w:tmpl w:val="D8CC92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C3E0268"/>
    <w:multiLevelType w:val="multilevel"/>
    <w:tmpl w:val="5C3E0268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520EDA"/>
    <w:multiLevelType w:val="hybridMultilevel"/>
    <w:tmpl w:val="CD20F6E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5272D1"/>
    <w:multiLevelType w:val="hybridMultilevel"/>
    <w:tmpl w:val="10AE6222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IMR2021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f9ez5xwsxdxpnepsrvpzfs9vtev2sf5tdd0&quot;&gt;我的EndNote库&lt;record-ids&gt;&lt;item&gt;2&lt;/item&gt;&lt;item&gt;16&lt;/item&gt;&lt;item&gt;34&lt;/item&gt;&lt;item&gt;37&lt;/item&gt;&lt;item&gt;40&lt;/item&gt;&lt;item&gt;122&lt;/item&gt;&lt;item&gt;144&lt;/item&gt;&lt;item&gt;150&lt;/item&gt;&lt;item&gt;155&lt;/item&gt;&lt;item&gt;161&lt;/item&gt;&lt;item&gt;184&lt;/item&gt;&lt;item&gt;202&lt;/item&gt;&lt;item&gt;207&lt;/item&gt;&lt;item&gt;218&lt;/item&gt;&lt;item&gt;221&lt;/item&gt;&lt;/record-ids&gt;&lt;/item&gt;&lt;/Libraries&gt;"/>
  </w:docVars>
  <w:rsids>
    <w:rsidRoot w:val="009E5ACC"/>
    <w:rsid w:val="000008FF"/>
    <w:rsid w:val="00002D36"/>
    <w:rsid w:val="00003F1C"/>
    <w:rsid w:val="00006B0E"/>
    <w:rsid w:val="0001101F"/>
    <w:rsid w:val="00014E48"/>
    <w:rsid w:val="00017A4A"/>
    <w:rsid w:val="000208F9"/>
    <w:rsid w:val="000228E5"/>
    <w:rsid w:val="000232E3"/>
    <w:rsid w:val="0002407F"/>
    <w:rsid w:val="000247DD"/>
    <w:rsid w:val="00024B7C"/>
    <w:rsid w:val="00030616"/>
    <w:rsid w:val="00030FCE"/>
    <w:rsid w:val="0003170A"/>
    <w:rsid w:val="00031D9F"/>
    <w:rsid w:val="0003250B"/>
    <w:rsid w:val="0003257C"/>
    <w:rsid w:val="00035186"/>
    <w:rsid w:val="000358E5"/>
    <w:rsid w:val="00036C4F"/>
    <w:rsid w:val="000411D9"/>
    <w:rsid w:val="00041CE3"/>
    <w:rsid w:val="00043685"/>
    <w:rsid w:val="000441C0"/>
    <w:rsid w:val="00050B57"/>
    <w:rsid w:val="00051567"/>
    <w:rsid w:val="00051A5E"/>
    <w:rsid w:val="00052239"/>
    <w:rsid w:val="0005259B"/>
    <w:rsid w:val="000536C1"/>
    <w:rsid w:val="00053C56"/>
    <w:rsid w:val="00053FD5"/>
    <w:rsid w:val="00055EBB"/>
    <w:rsid w:val="0006111D"/>
    <w:rsid w:val="00061BAD"/>
    <w:rsid w:val="0006269C"/>
    <w:rsid w:val="00064D3E"/>
    <w:rsid w:val="00065B30"/>
    <w:rsid w:val="000663DD"/>
    <w:rsid w:val="000663FD"/>
    <w:rsid w:val="00067261"/>
    <w:rsid w:val="00070E64"/>
    <w:rsid w:val="00071890"/>
    <w:rsid w:val="000721C2"/>
    <w:rsid w:val="00073260"/>
    <w:rsid w:val="00076450"/>
    <w:rsid w:val="00082C52"/>
    <w:rsid w:val="0008334D"/>
    <w:rsid w:val="0008490F"/>
    <w:rsid w:val="00086032"/>
    <w:rsid w:val="000862BB"/>
    <w:rsid w:val="00090CBE"/>
    <w:rsid w:val="000943D4"/>
    <w:rsid w:val="000946FB"/>
    <w:rsid w:val="00094CA6"/>
    <w:rsid w:val="0009507D"/>
    <w:rsid w:val="0009517B"/>
    <w:rsid w:val="00096114"/>
    <w:rsid w:val="000970B5"/>
    <w:rsid w:val="00097638"/>
    <w:rsid w:val="000A172C"/>
    <w:rsid w:val="000A1883"/>
    <w:rsid w:val="000A405B"/>
    <w:rsid w:val="000A4065"/>
    <w:rsid w:val="000A4330"/>
    <w:rsid w:val="000A4AF9"/>
    <w:rsid w:val="000A60E4"/>
    <w:rsid w:val="000A62BD"/>
    <w:rsid w:val="000A6F33"/>
    <w:rsid w:val="000B34E2"/>
    <w:rsid w:val="000B47D8"/>
    <w:rsid w:val="000B71B3"/>
    <w:rsid w:val="000B7EE9"/>
    <w:rsid w:val="000C072C"/>
    <w:rsid w:val="000C1BD0"/>
    <w:rsid w:val="000C21C1"/>
    <w:rsid w:val="000C6BCD"/>
    <w:rsid w:val="000D0231"/>
    <w:rsid w:val="000D029D"/>
    <w:rsid w:val="000D24B1"/>
    <w:rsid w:val="000D264D"/>
    <w:rsid w:val="000D56E8"/>
    <w:rsid w:val="000D6B05"/>
    <w:rsid w:val="000D7B8A"/>
    <w:rsid w:val="000E013F"/>
    <w:rsid w:val="000E05CB"/>
    <w:rsid w:val="000E119C"/>
    <w:rsid w:val="000E2D20"/>
    <w:rsid w:val="000F0CEB"/>
    <w:rsid w:val="000F16DA"/>
    <w:rsid w:val="000F1D8C"/>
    <w:rsid w:val="000F28CA"/>
    <w:rsid w:val="000F2904"/>
    <w:rsid w:val="000F2F13"/>
    <w:rsid w:val="00100F28"/>
    <w:rsid w:val="00101D8A"/>
    <w:rsid w:val="00103DD6"/>
    <w:rsid w:val="001044F9"/>
    <w:rsid w:val="0010540D"/>
    <w:rsid w:val="00105C7E"/>
    <w:rsid w:val="0010669B"/>
    <w:rsid w:val="001069F4"/>
    <w:rsid w:val="00106B5B"/>
    <w:rsid w:val="00107AA7"/>
    <w:rsid w:val="00113271"/>
    <w:rsid w:val="00117004"/>
    <w:rsid w:val="001222F2"/>
    <w:rsid w:val="0012302B"/>
    <w:rsid w:val="001231F7"/>
    <w:rsid w:val="001242DB"/>
    <w:rsid w:val="00130858"/>
    <w:rsid w:val="00131D2F"/>
    <w:rsid w:val="0014238F"/>
    <w:rsid w:val="001429E9"/>
    <w:rsid w:val="00142C03"/>
    <w:rsid w:val="00143284"/>
    <w:rsid w:val="00144088"/>
    <w:rsid w:val="001454BD"/>
    <w:rsid w:val="00145C81"/>
    <w:rsid w:val="00146435"/>
    <w:rsid w:val="00150522"/>
    <w:rsid w:val="00150568"/>
    <w:rsid w:val="00151D0F"/>
    <w:rsid w:val="00152451"/>
    <w:rsid w:val="00156971"/>
    <w:rsid w:val="00160147"/>
    <w:rsid w:val="00160D45"/>
    <w:rsid w:val="00161713"/>
    <w:rsid w:val="00161EC3"/>
    <w:rsid w:val="001628F9"/>
    <w:rsid w:val="00164AD5"/>
    <w:rsid w:val="001650BD"/>
    <w:rsid w:val="001651A5"/>
    <w:rsid w:val="001667E8"/>
    <w:rsid w:val="00166E72"/>
    <w:rsid w:val="00166F5A"/>
    <w:rsid w:val="00170AC8"/>
    <w:rsid w:val="0017180E"/>
    <w:rsid w:val="00173CF3"/>
    <w:rsid w:val="00177274"/>
    <w:rsid w:val="00181AE8"/>
    <w:rsid w:val="001822B5"/>
    <w:rsid w:val="001837C0"/>
    <w:rsid w:val="00183890"/>
    <w:rsid w:val="00190775"/>
    <w:rsid w:val="00192D86"/>
    <w:rsid w:val="001935A6"/>
    <w:rsid w:val="0019393D"/>
    <w:rsid w:val="00193B30"/>
    <w:rsid w:val="001947CD"/>
    <w:rsid w:val="0019500A"/>
    <w:rsid w:val="00195416"/>
    <w:rsid w:val="001954B0"/>
    <w:rsid w:val="0019712C"/>
    <w:rsid w:val="0019718E"/>
    <w:rsid w:val="001A001F"/>
    <w:rsid w:val="001A2BCE"/>
    <w:rsid w:val="001A4AD4"/>
    <w:rsid w:val="001A58A0"/>
    <w:rsid w:val="001A6DED"/>
    <w:rsid w:val="001B1030"/>
    <w:rsid w:val="001B12BC"/>
    <w:rsid w:val="001B1608"/>
    <w:rsid w:val="001B3C47"/>
    <w:rsid w:val="001B4A5A"/>
    <w:rsid w:val="001B4FF6"/>
    <w:rsid w:val="001B563D"/>
    <w:rsid w:val="001B6736"/>
    <w:rsid w:val="001C0A64"/>
    <w:rsid w:val="001C0BC4"/>
    <w:rsid w:val="001C0C89"/>
    <w:rsid w:val="001C166E"/>
    <w:rsid w:val="001D0E7B"/>
    <w:rsid w:val="001D2205"/>
    <w:rsid w:val="001D2430"/>
    <w:rsid w:val="001D27DD"/>
    <w:rsid w:val="001D32AF"/>
    <w:rsid w:val="001D36EB"/>
    <w:rsid w:val="001D3AD3"/>
    <w:rsid w:val="001D3DE4"/>
    <w:rsid w:val="001D3DFB"/>
    <w:rsid w:val="001D53A4"/>
    <w:rsid w:val="001D5D5C"/>
    <w:rsid w:val="001D658E"/>
    <w:rsid w:val="001D6D52"/>
    <w:rsid w:val="001E11C8"/>
    <w:rsid w:val="001E4F96"/>
    <w:rsid w:val="001E6DA0"/>
    <w:rsid w:val="001F0FBA"/>
    <w:rsid w:val="001F476E"/>
    <w:rsid w:val="001F4787"/>
    <w:rsid w:val="001F62EB"/>
    <w:rsid w:val="002007D8"/>
    <w:rsid w:val="00205103"/>
    <w:rsid w:val="00206EF7"/>
    <w:rsid w:val="002117BC"/>
    <w:rsid w:val="00212523"/>
    <w:rsid w:val="00213D9D"/>
    <w:rsid w:val="0021533C"/>
    <w:rsid w:val="0021561A"/>
    <w:rsid w:val="0021587A"/>
    <w:rsid w:val="002160A1"/>
    <w:rsid w:val="00217EB8"/>
    <w:rsid w:val="0022054B"/>
    <w:rsid w:val="00224C58"/>
    <w:rsid w:val="0022621A"/>
    <w:rsid w:val="00226416"/>
    <w:rsid w:val="00234B5D"/>
    <w:rsid w:val="002353E9"/>
    <w:rsid w:val="00235424"/>
    <w:rsid w:val="00235A15"/>
    <w:rsid w:val="00236FFD"/>
    <w:rsid w:val="00240779"/>
    <w:rsid w:val="00241CF6"/>
    <w:rsid w:val="00242F03"/>
    <w:rsid w:val="002468FB"/>
    <w:rsid w:val="00246CEC"/>
    <w:rsid w:val="00247C0B"/>
    <w:rsid w:val="00247E2E"/>
    <w:rsid w:val="002525C0"/>
    <w:rsid w:val="00252EA2"/>
    <w:rsid w:val="00256FFC"/>
    <w:rsid w:val="00261443"/>
    <w:rsid w:val="00266B3B"/>
    <w:rsid w:val="00267A7D"/>
    <w:rsid w:val="002706F7"/>
    <w:rsid w:val="002717DF"/>
    <w:rsid w:val="00272F54"/>
    <w:rsid w:val="00274CD2"/>
    <w:rsid w:val="0028039F"/>
    <w:rsid w:val="00290CA6"/>
    <w:rsid w:val="00293710"/>
    <w:rsid w:val="00296CF7"/>
    <w:rsid w:val="00297DC6"/>
    <w:rsid w:val="002A391A"/>
    <w:rsid w:val="002A71E3"/>
    <w:rsid w:val="002B339E"/>
    <w:rsid w:val="002B37AC"/>
    <w:rsid w:val="002B5260"/>
    <w:rsid w:val="002B52C9"/>
    <w:rsid w:val="002B588E"/>
    <w:rsid w:val="002B79FE"/>
    <w:rsid w:val="002C1217"/>
    <w:rsid w:val="002C1A33"/>
    <w:rsid w:val="002C1F81"/>
    <w:rsid w:val="002C202A"/>
    <w:rsid w:val="002C3068"/>
    <w:rsid w:val="002C716C"/>
    <w:rsid w:val="002D25D2"/>
    <w:rsid w:val="002D2E62"/>
    <w:rsid w:val="002D67D8"/>
    <w:rsid w:val="002D7170"/>
    <w:rsid w:val="002D7343"/>
    <w:rsid w:val="002D78B6"/>
    <w:rsid w:val="002E1864"/>
    <w:rsid w:val="002E39E8"/>
    <w:rsid w:val="002E3F99"/>
    <w:rsid w:val="002E43FA"/>
    <w:rsid w:val="002E5719"/>
    <w:rsid w:val="002F6757"/>
    <w:rsid w:val="00303323"/>
    <w:rsid w:val="00307D22"/>
    <w:rsid w:val="003101B2"/>
    <w:rsid w:val="003121EF"/>
    <w:rsid w:val="00312FD9"/>
    <w:rsid w:val="00317E31"/>
    <w:rsid w:val="0032065F"/>
    <w:rsid w:val="003223C9"/>
    <w:rsid w:val="00322547"/>
    <w:rsid w:val="003230D8"/>
    <w:rsid w:val="003249FB"/>
    <w:rsid w:val="00324D37"/>
    <w:rsid w:val="003257E1"/>
    <w:rsid w:val="00325979"/>
    <w:rsid w:val="0032612B"/>
    <w:rsid w:val="00327FF4"/>
    <w:rsid w:val="00333244"/>
    <w:rsid w:val="00333752"/>
    <w:rsid w:val="003341CA"/>
    <w:rsid w:val="00334991"/>
    <w:rsid w:val="003358D2"/>
    <w:rsid w:val="0033681B"/>
    <w:rsid w:val="0033702F"/>
    <w:rsid w:val="0033726F"/>
    <w:rsid w:val="00337948"/>
    <w:rsid w:val="00344137"/>
    <w:rsid w:val="003448F2"/>
    <w:rsid w:val="0034568E"/>
    <w:rsid w:val="00345A68"/>
    <w:rsid w:val="00346204"/>
    <w:rsid w:val="0034640D"/>
    <w:rsid w:val="003471EF"/>
    <w:rsid w:val="00347701"/>
    <w:rsid w:val="00347B07"/>
    <w:rsid w:val="00347F53"/>
    <w:rsid w:val="00351057"/>
    <w:rsid w:val="0035152E"/>
    <w:rsid w:val="003525E3"/>
    <w:rsid w:val="00352C75"/>
    <w:rsid w:val="00353F81"/>
    <w:rsid w:val="00354CAC"/>
    <w:rsid w:val="00355911"/>
    <w:rsid w:val="00361143"/>
    <w:rsid w:val="00362047"/>
    <w:rsid w:val="003628A1"/>
    <w:rsid w:val="00364496"/>
    <w:rsid w:val="00364A5E"/>
    <w:rsid w:val="003657C7"/>
    <w:rsid w:val="00371F6D"/>
    <w:rsid w:val="0037287A"/>
    <w:rsid w:val="00373460"/>
    <w:rsid w:val="00373506"/>
    <w:rsid w:val="003735FE"/>
    <w:rsid w:val="0037568E"/>
    <w:rsid w:val="003764D3"/>
    <w:rsid w:val="00376F78"/>
    <w:rsid w:val="003773A4"/>
    <w:rsid w:val="0038130A"/>
    <w:rsid w:val="00382005"/>
    <w:rsid w:val="00384827"/>
    <w:rsid w:val="003850A7"/>
    <w:rsid w:val="00385AF4"/>
    <w:rsid w:val="003868E3"/>
    <w:rsid w:val="00391D89"/>
    <w:rsid w:val="00392761"/>
    <w:rsid w:val="00394BB9"/>
    <w:rsid w:val="00395650"/>
    <w:rsid w:val="003A24EE"/>
    <w:rsid w:val="003A57B6"/>
    <w:rsid w:val="003A58A6"/>
    <w:rsid w:val="003A5EAE"/>
    <w:rsid w:val="003B15D2"/>
    <w:rsid w:val="003B1966"/>
    <w:rsid w:val="003B34F8"/>
    <w:rsid w:val="003B3D9A"/>
    <w:rsid w:val="003B3ED8"/>
    <w:rsid w:val="003B4A74"/>
    <w:rsid w:val="003B5891"/>
    <w:rsid w:val="003B6F47"/>
    <w:rsid w:val="003B796D"/>
    <w:rsid w:val="003C0226"/>
    <w:rsid w:val="003C17E5"/>
    <w:rsid w:val="003C1CDB"/>
    <w:rsid w:val="003C70C7"/>
    <w:rsid w:val="003C72C7"/>
    <w:rsid w:val="003D0390"/>
    <w:rsid w:val="003D09A0"/>
    <w:rsid w:val="003D1DE9"/>
    <w:rsid w:val="003D5242"/>
    <w:rsid w:val="003D528F"/>
    <w:rsid w:val="003E0EAD"/>
    <w:rsid w:val="003E2710"/>
    <w:rsid w:val="003E2F7D"/>
    <w:rsid w:val="003E3262"/>
    <w:rsid w:val="003E34EE"/>
    <w:rsid w:val="003E4D35"/>
    <w:rsid w:val="003F01DA"/>
    <w:rsid w:val="003F09BC"/>
    <w:rsid w:val="003F1DCA"/>
    <w:rsid w:val="003F3879"/>
    <w:rsid w:val="003F4648"/>
    <w:rsid w:val="003F5BA4"/>
    <w:rsid w:val="003F637F"/>
    <w:rsid w:val="003F7F46"/>
    <w:rsid w:val="004140F4"/>
    <w:rsid w:val="00415881"/>
    <w:rsid w:val="00422F13"/>
    <w:rsid w:val="0042609F"/>
    <w:rsid w:val="004260C0"/>
    <w:rsid w:val="00426FA4"/>
    <w:rsid w:val="00430344"/>
    <w:rsid w:val="004324F4"/>
    <w:rsid w:val="004334E8"/>
    <w:rsid w:val="00433E44"/>
    <w:rsid w:val="00435654"/>
    <w:rsid w:val="00436BDB"/>
    <w:rsid w:val="00436FF1"/>
    <w:rsid w:val="004372A3"/>
    <w:rsid w:val="00441196"/>
    <w:rsid w:val="00441977"/>
    <w:rsid w:val="004427F6"/>
    <w:rsid w:val="00447009"/>
    <w:rsid w:val="0044779E"/>
    <w:rsid w:val="00454A00"/>
    <w:rsid w:val="00464333"/>
    <w:rsid w:val="0047077B"/>
    <w:rsid w:val="0047409E"/>
    <w:rsid w:val="0047619B"/>
    <w:rsid w:val="004819FB"/>
    <w:rsid w:val="00482BE3"/>
    <w:rsid w:val="004839C9"/>
    <w:rsid w:val="00484976"/>
    <w:rsid w:val="0048505C"/>
    <w:rsid w:val="0048643C"/>
    <w:rsid w:val="0049158E"/>
    <w:rsid w:val="00492F65"/>
    <w:rsid w:val="00494962"/>
    <w:rsid w:val="00496D03"/>
    <w:rsid w:val="00496EC9"/>
    <w:rsid w:val="004A0424"/>
    <w:rsid w:val="004A29AC"/>
    <w:rsid w:val="004B063B"/>
    <w:rsid w:val="004B096A"/>
    <w:rsid w:val="004B0DCC"/>
    <w:rsid w:val="004B3C66"/>
    <w:rsid w:val="004B412B"/>
    <w:rsid w:val="004B4C5D"/>
    <w:rsid w:val="004B5A89"/>
    <w:rsid w:val="004B5EF7"/>
    <w:rsid w:val="004B6D14"/>
    <w:rsid w:val="004B715A"/>
    <w:rsid w:val="004C14C7"/>
    <w:rsid w:val="004C26BE"/>
    <w:rsid w:val="004C2947"/>
    <w:rsid w:val="004C35FE"/>
    <w:rsid w:val="004C389C"/>
    <w:rsid w:val="004D0831"/>
    <w:rsid w:val="004D0DD4"/>
    <w:rsid w:val="004D160F"/>
    <w:rsid w:val="004D2FFF"/>
    <w:rsid w:val="004D6FF2"/>
    <w:rsid w:val="004D75EF"/>
    <w:rsid w:val="004D7E19"/>
    <w:rsid w:val="004E115D"/>
    <w:rsid w:val="004E1F10"/>
    <w:rsid w:val="004E27D1"/>
    <w:rsid w:val="004E395A"/>
    <w:rsid w:val="004E4D5C"/>
    <w:rsid w:val="004E6174"/>
    <w:rsid w:val="004E734C"/>
    <w:rsid w:val="004E76FB"/>
    <w:rsid w:val="004F0470"/>
    <w:rsid w:val="004F114E"/>
    <w:rsid w:val="004F2CEC"/>
    <w:rsid w:val="004F4159"/>
    <w:rsid w:val="004F6BFD"/>
    <w:rsid w:val="004F7297"/>
    <w:rsid w:val="0050095D"/>
    <w:rsid w:val="00501E0B"/>
    <w:rsid w:val="00502BEB"/>
    <w:rsid w:val="0050427D"/>
    <w:rsid w:val="005052C6"/>
    <w:rsid w:val="005101BA"/>
    <w:rsid w:val="00512D28"/>
    <w:rsid w:val="00515A7D"/>
    <w:rsid w:val="00517484"/>
    <w:rsid w:val="00517C2C"/>
    <w:rsid w:val="00521AC4"/>
    <w:rsid w:val="00523CF8"/>
    <w:rsid w:val="00523D2E"/>
    <w:rsid w:val="00524CBE"/>
    <w:rsid w:val="00527E1C"/>
    <w:rsid w:val="005316B9"/>
    <w:rsid w:val="005337DB"/>
    <w:rsid w:val="005344D3"/>
    <w:rsid w:val="00534668"/>
    <w:rsid w:val="00534ABD"/>
    <w:rsid w:val="005357F5"/>
    <w:rsid w:val="00542338"/>
    <w:rsid w:val="00542DEC"/>
    <w:rsid w:val="00544549"/>
    <w:rsid w:val="00544CFC"/>
    <w:rsid w:val="00545DDD"/>
    <w:rsid w:val="00546252"/>
    <w:rsid w:val="00546736"/>
    <w:rsid w:val="00547291"/>
    <w:rsid w:val="005514D4"/>
    <w:rsid w:val="0055248C"/>
    <w:rsid w:val="00552B4E"/>
    <w:rsid w:val="0055605E"/>
    <w:rsid w:val="00557C52"/>
    <w:rsid w:val="00562F92"/>
    <w:rsid w:val="00563F3A"/>
    <w:rsid w:val="00564368"/>
    <w:rsid w:val="0056458A"/>
    <w:rsid w:val="00570287"/>
    <w:rsid w:val="00571E75"/>
    <w:rsid w:val="00572548"/>
    <w:rsid w:val="005732DE"/>
    <w:rsid w:val="005773C0"/>
    <w:rsid w:val="005777E7"/>
    <w:rsid w:val="00577A1A"/>
    <w:rsid w:val="005804BA"/>
    <w:rsid w:val="005807AB"/>
    <w:rsid w:val="0058199F"/>
    <w:rsid w:val="00587759"/>
    <w:rsid w:val="00587CBE"/>
    <w:rsid w:val="005901F6"/>
    <w:rsid w:val="005916CF"/>
    <w:rsid w:val="0059238B"/>
    <w:rsid w:val="0059269E"/>
    <w:rsid w:val="0059373D"/>
    <w:rsid w:val="00597DE2"/>
    <w:rsid w:val="005A1C5C"/>
    <w:rsid w:val="005A44AD"/>
    <w:rsid w:val="005A5C16"/>
    <w:rsid w:val="005A70DE"/>
    <w:rsid w:val="005B1EA2"/>
    <w:rsid w:val="005B2338"/>
    <w:rsid w:val="005B38C1"/>
    <w:rsid w:val="005B579F"/>
    <w:rsid w:val="005B63DC"/>
    <w:rsid w:val="005B77C7"/>
    <w:rsid w:val="005B7DE3"/>
    <w:rsid w:val="005C6323"/>
    <w:rsid w:val="005C661A"/>
    <w:rsid w:val="005C743F"/>
    <w:rsid w:val="005D06C0"/>
    <w:rsid w:val="005D0D9A"/>
    <w:rsid w:val="005D1099"/>
    <w:rsid w:val="005D3CD7"/>
    <w:rsid w:val="005D41EA"/>
    <w:rsid w:val="005D73AD"/>
    <w:rsid w:val="005D7680"/>
    <w:rsid w:val="005E1B17"/>
    <w:rsid w:val="005E2EF8"/>
    <w:rsid w:val="005E33C6"/>
    <w:rsid w:val="005E3BD1"/>
    <w:rsid w:val="005E5FC5"/>
    <w:rsid w:val="005E6FCA"/>
    <w:rsid w:val="005E70B8"/>
    <w:rsid w:val="005E7FDC"/>
    <w:rsid w:val="005F205B"/>
    <w:rsid w:val="005F2F96"/>
    <w:rsid w:val="005F3F29"/>
    <w:rsid w:val="005F4715"/>
    <w:rsid w:val="00601D68"/>
    <w:rsid w:val="0060365A"/>
    <w:rsid w:val="00604405"/>
    <w:rsid w:val="0060564B"/>
    <w:rsid w:val="006143D2"/>
    <w:rsid w:val="006148A0"/>
    <w:rsid w:val="00614B80"/>
    <w:rsid w:val="00616083"/>
    <w:rsid w:val="0061668D"/>
    <w:rsid w:val="00617265"/>
    <w:rsid w:val="00617F09"/>
    <w:rsid w:val="006201DF"/>
    <w:rsid w:val="00620C8F"/>
    <w:rsid w:val="006219FE"/>
    <w:rsid w:val="00621B9C"/>
    <w:rsid w:val="00622F93"/>
    <w:rsid w:val="006245CA"/>
    <w:rsid w:val="00624749"/>
    <w:rsid w:val="0063256D"/>
    <w:rsid w:val="00633D78"/>
    <w:rsid w:val="0063413B"/>
    <w:rsid w:val="00636DAA"/>
    <w:rsid w:val="00640364"/>
    <w:rsid w:val="00640B1C"/>
    <w:rsid w:val="0064235E"/>
    <w:rsid w:val="00644742"/>
    <w:rsid w:val="00645905"/>
    <w:rsid w:val="00647019"/>
    <w:rsid w:val="00650428"/>
    <w:rsid w:val="006528AE"/>
    <w:rsid w:val="0065385F"/>
    <w:rsid w:val="00653A32"/>
    <w:rsid w:val="00663C16"/>
    <w:rsid w:val="00667EEC"/>
    <w:rsid w:val="006703AA"/>
    <w:rsid w:val="00670CB3"/>
    <w:rsid w:val="006720CC"/>
    <w:rsid w:val="00672B4A"/>
    <w:rsid w:val="00673348"/>
    <w:rsid w:val="00673574"/>
    <w:rsid w:val="00673E51"/>
    <w:rsid w:val="00677A49"/>
    <w:rsid w:val="00680A00"/>
    <w:rsid w:val="00682808"/>
    <w:rsid w:val="0068441E"/>
    <w:rsid w:val="00684A14"/>
    <w:rsid w:val="00685581"/>
    <w:rsid w:val="006874AE"/>
    <w:rsid w:val="00691A23"/>
    <w:rsid w:val="006925D7"/>
    <w:rsid w:val="0069275D"/>
    <w:rsid w:val="00692948"/>
    <w:rsid w:val="006937B1"/>
    <w:rsid w:val="006950C0"/>
    <w:rsid w:val="006953F4"/>
    <w:rsid w:val="00695E4D"/>
    <w:rsid w:val="00696163"/>
    <w:rsid w:val="00697E6B"/>
    <w:rsid w:val="006A1B3A"/>
    <w:rsid w:val="006A5324"/>
    <w:rsid w:val="006A684E"/>
    <w:rsid w:val="006A7302"/>
    <w:rsid w:val="006A74AB"/>
    <w:rsid w:val="006A7606"/>
    <w:rsid w:val="006B195A"/>
    <w:rsid w:val="006B22C2"/>
    <w:rsid w:val="006B5835"/>
    <w:rsid w:val="006B62C0"/>
    <w:rsid w:val="006C210B"/>
    <w:rsid w:val="006C399C"/>
    <w:rsid w:val="006C6EBD"/>
    <w:rsid w:val="006C741B"/>
    <w:rsid w:val="006C7B80"/>
    <w:rsid w:val="006D377A"/>
    <w:rsid w:val="006D4009"/>
    <w:rsid w:val="006D4338"/>
    <w:rsid w:val="006D533A"/>
    <w:rsid w:val="006D6111"/>
    <w:rsid w:val="006D6471"/>
    <w:rsid w:val="006D7449"/>
    <w:rsid w:val="006E110F"/>
    <w:rsid w:val="006E51C0"/>
    <w:rsid w:val="006E6121"/>
    <w:rsid w:val="006E73D4"/>
    <w:rsid w:val="006F566C"/>
    <w:rsid w:val="006F5F63"/>
    <w:rsid w:val="006F6C1C"/>
    <w:rsid w:val="007015D5"/>
    <w:rsid w:val="007026B4"/>
    <w:rsid w:val="007033AA"/>
    <w:rsid w:val="00706732"/>
    <w:rsid w:val="0071081B"/>
    <w:rsid w:val="00710C93"/>
    <w:rsid w:val="007150DB"/>
    <w:rsid w:val="00715847"/>
    <w:rsid w:val="00715C97"/>
    <w:rsid w:val="00717A52"/>
    <w:rsid w:val="00721A3A"/>
    <w:rsid w:val="00722CD7"/>
    <w:rsid w:val="007279CB"/>
    <w:rsid w:val="00730312"/>
    <w:rsid w:val="0073145D"/>
    <w:rsid w:val="00731E8F"/>
    <w:rsid w:val="00735068"/>
    <w:rsid w:val="00740B43"/>
    <w:rsid w:val="00740B86"/>
    <w:rsid w:val="00740FB4"/>
    <w:rsid w:val="007412BA"/>
    <w:rsid w:val="007415A5"/>
    <w:rsid w:val="007420EA"/>
    <w:rsid w:val="00742492"/>
    <w:rsid w:val="00743E1D"/>
    <w:rsid w:val="00744041"/>
    <w:rsid w:val="00745398"/>
    <w:rsid w:val="007500E5"/>
    <w:rsid w:val="007520AF"/>
    <w:rsid w:val="007522F6"/>
    <w:rsid w:val="007538A6"/>
    <w:rsid w:val="007564AF"/>
    <w:rsid w:val="0075664D"/>
    <w:rsid w:val="00756FAF"/>
    <w:rsid w:val="0076136C"/>
    <w:rsid w:val="007616E3"/>
    <w:rsid w:val="007626DF"/>
    <w:rsid w:val="007642A2"/>
    <w:rsid w:val="00767113"/>
    <w:rsid w:val="00770E05"/>
    <w:rsid w:val="00771652"/>
    <w:rsid w:val="007729EB"/>
    <w:rsid w:val="007733A5"/>
    <w:rsid w:val="007761BF"/>
    <w:rsid w:val="007766ED"/>
    <w:rsid w:val="00776912"/>
    <w:rsid w:val="00777CBE"/>
    <w:rsid w:val="00780889"/>
    <w:rsid w:val="007829F9"/>
    <w:rsid w:val="00782E8D"/>
    <w:rsid w:val="007839CB"/>
    <w:rsid w:val="0078447C"/>
    <w:rsid w:val="00786BA9"/>
    <w:rsid w:val="007879F2"/>
    <w:rsid w:val="0079106F"/>
    <w:rsid w:val="00792208"/>
    <w:rsid w:val="00793356"/>
    <w:rsid w:val="007953EF"/>
    <w:rsid w:val="00795F93"/>
    <w:rsid w:val="00797357"/>
    <w:rsid w:val="00797441"/>
    <w:rsid w:val="007A0419"/>
    <w:rsid w:val="007A2221"/>
    <w:rsid w:val="007A2483"/>
    <w:rsid w:val="007A319D"/>
    <w:rsid w:val="007A407B"/>
    <w:rsid w:val="007A7558"/>
    <w:rsid w:val="007B110B"/>
    <w:rsid w:val="007B1C80"/>
    <w:rsid w:val="007B5E0E"/>
    <w:rsid w:val="007B72C1"/>
    <w:rsid w:val="007C00E3"/>
    <w:rsid w:val="007C1DEA"/>
    <w:rsid w:val="007C35C9"/>
    <w:rsid w:val="007C3B45"/>
    <w:rsid w:val="007C44CA"/>
    <w:rsid w:val="007C4D57"/>
    <w:rsid w:val="007C6EE3"/>
    <w:rsid w:val="007D04AC"/>
    <w:rsid w:val="007D0652"/>
    <w:rsid w:val="007D0B5D"/>
    <w:rsid w:val="007D2560"/>
    <w:rsid w:val="007D3773"/>
    <w:rsid w:val="007D4D93"/>
    <w:rsid w:val="007E08B2"/>
    <w:rsid w:val="007E1811"/>
    <w:rsid w:val="007E3327"/>
    <w:rsid w:val="007E3EDA"/>
    <w:rsid w:val="007E5858"/>
    <w:rsid w:val="007E6643"/>
    <w:rsid w:val="007E7768"/>
    <w:rsid w:val="007F0C56"/>
    <w:rsid w:val="007F57FC"/>
    <w:rsid w:val="007F58D7"/>
    <w:rsid w:val="007F5FFC"/>
    <w:rsid w:val="007F7ED0"/>
    <w:rsid w:val="0080393B"/>
    <w:rsid w:val="00807207"/>
    <w:rsid w:val="0081263B"/>
    <w:rsid w:val="00817548"/>
    <w:rsid w:val="00820418"/>
    <w:rsid w:val="00824586"/>
    <w:rsid w:val="00825410"/>
    <w:rsid w:val="0083196F"/>
    <w:rsid w:val="00832CEC"/>
    <w:rsid w:val="008334B7"/>
    <w:rsid w:val="00833785"/>
    <w:rsid w:val="008338C7"/>
    <w:rsid w:val="008342B5"/>
    <w:rsid w:val="00834C3D"/>
    <w:rsid w:val="008352A2"/>
    <w:rsid w:val="008357CC"/>
    <w:rsid w:val="008363DD"/>
    <w:rsid w:val="00836792"/>
    <w:rsid w:val="008368E3"/>
    <w:rsid w:val="00837AC5"/>
    <w:rsid w:val="00840266"/>
    <w:rsid w:val="0084405C"/>
    <w:rsid w:val="00844F2F"/>
    <w:rsid w:val="008452B9"/>
    <w:rsid w:val="00845725"/>
    <w:rsid w:val="00851933"/>
    <w:rsid w:val="00852351"/>
    <w:rsid w:val="00852937"/>
    <w:rsid w:val="00854D7E"/>
    <w:rsid w:val="008557A3"/>
    <w:rsid w:val="008579C6"/>
    <w:rsid w:val="0086093E"/>
    <w:rsid w:val="00861D79"/>
    <w:rsid w:val="00864022"/>
    <w:rsid w:val="00864D02"/>
    <w:rsid w:val="008671A8"/>
    <w:rsid w:val="00867518"/>
    <w:rsid w:val="00871810"/>
    <w:rsid w:val="00872E35"/>
    <w:rsid w:val="0087449A"/>
    <w:rsid w:val="00876E27"/>
    <w:rsid w:val="0088463A"/>
    <w:rsid w:val="00885745"/>
    <w:rsid w:val="00891D4F"/>
    <w:rsid w:val="00891E7A"/>
    <w:rsid w:val="00891F04"/>
    <w:rsid w:val="00892F6F"/>
    <w:rsid w:val="00893FE9"/>
    <w:rsid w:val="0089434C"/>
    <w:rsid w:val="008949E2"/>
    <w:rsid w:val="008965AF"/>
    <w:rsid w:val="008A0507"/>
    <w:rsid w:val="008A0C91"/>
    <w:rsid w:val="008A498A"/>
    <w:rsid w:val="008A5ACD"/>
    <w:rsid w:val="008A642D"/>
    <w:rsid w:val="008A6D8C"/>
    <w:rsid w:val="008A752A"/>
    <w:rsid w:val="008B0E04"/>
    <w:rsid w:val="008B10F3"/>
    <w:rsid w:val="008B221D"/>
    <w:rsid w:val="008B265C"/>
    <w:rsid w:val="008B40F8"/>
    <w:rsid w:val="008B4DF6"/>
    <w:rsid w:val="008B7248"/>
    <w:rsid w:val="008C19F3"/>
    <w:rsid w:val="008C280B"/>
    <w:rsid w:val="008C2FCB"/>
    <w:rsid w:val="008C3BFB"/>
    <w:rsid w:val="008C4BA1"/>
    <w:rsid w:val="008C6033"/>
    <w:rsid w:val="008D0C1F"/>
    <w:rsid w:val="008D0E58"/>
    <w:rsid w:val="008D2267"/>
    <w:rsid w:val="008D4609"/>
    <w:rsid w:val="008D4940"/>
    <w:rsid w:val="008D4CE1"/>
    <w:rsid w:val="008D50EC"/>
    <w:rsid w:val="008D646D"/>
    <w:rsid w:val="008E077F"/>
    <w:rsid w:val="008E19E5"/>
    <w:rsid w:val="008E1C68"/>
    <w:rsid w:val="008E21FC"/>
    <w:rsid w:val="008E3451"/>
    <w:rsid w:val="008E34D1"/>
    <w:rsid w:val="008E6679"/>
    <w:rsid w:val="008E6C07"/>
    <w:rsid w:val="008E7271"/>
    <w:rsid w:val="008E78F8"/>
    <w:rsid w:val="008F048D"/>
    <w:rsid w:val="008F1344"/>
    <w:rsid w:val="008F2B5D"/>
    <w:rsid w:val="008F3014"/>
    <w:rsid w:val="008F46BE"/>
    <w:rsid w:val="008F6B2D"/>
    <w:rsid w:val="008F6DB3"/>
    <w:rsid w:val="009005FE"/>
    <w:rsid w:val="009021A4"/>
    <w:rsid w:val="00906891"/>
    <w:rsid w:val="00907045"/>
    <w:rsid w:val="009138B1"/>
    <w:rsid w:val="00917632"/>
    <w:rsid w:val="009232E9"/>
    <w:rsid w:val="00923E49"/>
    <w:rsid w:val="00924D82"/>
    <w:rsid w:val="00925B8D"/>
    <w:rsid w:val="00925FA7"/>
    <w:rsid w:val="00926444"/>
    <w:rsid w:val="00930853"/>
    <w:rsid w:val="00931CD9"/>
    <w:rsid w:val="00936E0D"/>
    <w:rsid w:val="0094179F"/>
    <w:rsid w:val="00946656"/>
    <w:rsid w:val="009467D7"/>
    <w:rsid w:val="0095095E"/>
    <w:rsid w:val="009511E2"/>
    <w:rsid w:val="00951DF8"/>
    <w:rsid w:val="0095474D"/>
    <w:rsid w:val="009572FD"/>
    <w:rsid w:val="009579E7"/>
    <w:rsid w:val="00963BF9"/>
    <w:rsid w:val="00964F88"/>
    <w:rsid w:val="009653FE"/>
    <w:rsid w:val="009667B3"/>
    <w:rsid w:val="009710F6"/>
    <w:rsid w:val="00972097"/>
    <w:rsid w:val="00973136"/>
    <w:rsid w:val="009731D2"/>
    <w:rsid w:val="0097338D"/>
    <w:rsid w:val="00974586"/>
    <w:rsid w:val="009764CD"/>
    <w:rsid w:val="00976E2B"/>
    <w:rsid w:val="0098142E"/>
    <w:rsid w:val="00981DE1"/>
    <w:rsid w:val="00981EA2"/>
    <w:rsid w:val="00983F7C"/>
    <w:rsid w:val="00984267"/>
    <w:rsid w:val="0098635A"/>
    <w:rsid w:val="00986AA8"/>
    <w:rsid w:val="009879C4"/>
    <w:rsid w:val="00991E03"/>
    <w:rsid w:val="009920B7"/>
    <w:rsid w:val="00992C2A"/>
    <w:rsid w:val="00992C6E"/>
    <w:rsid w:val="00992D88"/>
    <w:rsid w:val="00997662"/>
    <w:rsid w:val="009A21E9"/>
    <w:rsid w:val="009A2774"/>
    <w:rsid w:val="009A2B64"/>
    <w:rsid w:val="009A40AC"/>
    <w:rsid w:val="009A552E"/>
    <w:rsid w:val="009A5EB0"/>
    <w:rsid w:val="009B18C3"/>
    <w:rsid w:val="009B1989"/>
    <w:rsid w:val="009B2342"/>
    <w:rsid w:val="009B2780"/>
    <w:rsid w:val="009B28BC"/>
    <w:rsid w:val="009B38E3"/>
    <w:rsid w:val="009B399A"/>
    <w:rsid w:val="009B3A2A"/>
    <w:rsid w:val="009B7181"/>
    <w:rsid w:val="009C0324"/>
    <w:rsid w:val="009C4651"/>
    <w:rsid w:val="009C633C"/>
    <w:rsid w:val="009C7E58"/>
    <w:rsid w:val="009D09F3"/>
    <w:rsid w:val="009D2E36"/>
    <w:rsid w:val="009D6447"/>
    <w:rsid w:val="009E03F3"/>
    <w:rsid w:val="009E053C"/>
    <w:rsid w:val="009E28C3"/>
    <w:rsid w:val="009E301E"/>
    <w:rsid w:val="009E422A"/>
    <w:rsid w:val="009E5ACC"/>
    <w:rsid w:val="009E6C96"/>
    <w:rsid w:val="009E70C6"/>
    <w:rsid w:val="009F3559"/>
    <w:rsid w:val="009F48B0"/>
    <w:rsid w:val="009F76AA"/>
    <w:rsid w:val="009F7C19"/>
    <w:rsid w:val="00A00DF2"/>
    <w:rsid w:val="00A01693"/>
    <w:rsid w:val="00A0365E"/>
    <w:rsid w:val="00A068D1"/>
    <w:rsid w:val="00A073CB"/>
    <w:rsid w:val="00A117DE"/>
    <w:rsid w:val="00A11F43"/>
    <w:rsid w:val="00A122F5"/>
    <w:rsid w:val="00A12747"/>
    <w:rsid w:val="00A12AC4"/>
    <w:rsid w:val="00A14BEB"/>
    <w:rsid w:val="00A17EAF"/>
    <w:rsid w:val="00A200AC"/>
    <w:rsid w:val="00A24A82"/>
    <w:rsid w:val="00A254C9"/>
    <w:rsid w:val="00A278B7"/>
    <w:rsid w:val="00A30001"/>
    <w:rsid w:val="00A344BA"/>
    <w:rsid w:val="00A360C3"/>
    <w:rsid w:val="00A36DBA"/>
    <w:rsid w:val="00A401BF"/>
    <w:rsid w:val="00A4257B"/>
    <w:rsid w:val="00A42BBD"/>
    <w:rsid w:val="00A440A1"/>
    <w:rsid w:val="00A462EA"/>
    <w:rsid w:val="00A605B7"/>
    <w:rsid w:val="00A620FD"/>
    <w:rsid w:val="00A6378C"/>
    <w:rsid w:val="00A637C8"/>
    <w:rsid w:val="00A7040C"/>
    <w:rsid w:val="00A73F75"/>
    <w:rsid w:val="00A743E6"/>
    <w:rsid w:val="00A760B6"/>
    <w:rsid w:val="00A76C82"/>
    <w:rsid w:val="00A773CD"/>
    <w:rsid w:val="00A77AF7"/>
    <w:rsid w:val="00A77DBF"/>
    <w:rsid w:val="00A81247"/>
    <w:rsid w:val="00A82447"/>
    <w:rsid w:val="00A85F72"/>
    <w:rsid w:val="00A862A1"/>
    <w:rsid w:val="00A8794A"/>
    <w:rsid w:val="00A87EB2"/>
    <w:rsid w:val="00A92FA7"/>
    <w:rsid w:val="00A953AD"/>
    <w:rsid w:val="00A9555A"/>
    <w:rsid w:val="00A95D9B"/>
    <w:rsid w:val="00AA3CD6"/>
    <w:rsid w:val="00AA6910"/>
    <w:rsid w:val="00AA77CA"/>
    <w:rsid w:val="00AA7B6E"/>
    <w:rsid w:val="00AB1910"/>
    <w:rsid w:val="00AB4271"/>
    <w:rsid w:val="00AB6725"/>
    <w:rsid w:val="00AB7349"/>
    <w:rsid w:val="00AB7AC8"/>
    <w:rsid w:val="00AB7CAF"/>
    <w:rsid w:val="00AC05E1"/>
    <w:rsid w:val="00AC13E1"/>
    <w:rsid w:val="00AC4B31"/>
    <w:rsid w:val="00AC5BC8"/>
    <w:rsid w:val="00AC5BF1"/>
    <w:rsid w:val="00AD1BB3"/>
    <w:rsid w:val="00AD252F"/>
    <w:rsid w:val="00AD32F3"/>
    <w:rsid w:val="00AD3F2B"/>
    <w:rsid w:val="00AD5E4B"/>
    <w:rsid w:val="00AE18EB"/>
    <w:rsid w:val="00AE1DEE"/>
    <w:rsid w:val="00AE28AE"/>
    <w:rsid w:val="00AE4817"/>
    <w:rsid w:val="00AE64E9"/>
    <w:rsid w:val="00AE7A07"/>
    <w:rsid w:val="00AF0E57"/>
    <w:rsid w:val="00AF10DF"/>
    <w:rsid w:val="00AF12FF"/>
    <w:rsid w:val="00AF1C40"/>
    <w:rsid w:val="00AF2F6E"/>
    <w:rsid w:val="00AF3A55"/>
    <w:rsid w:val="00AF4B69"/>
    <w:rsid w:val="00AF78D7"/>
    <w:rsid w:val="00B00DFD"/>
    <w:rsid w:val="00B011B4"/>
    <w:rsid w:val="00B01425"/>
    <w:rsid w:val="00B02344"/>
    <w:rsid w:val="00B0281A"/>
    <w:rsid w:val="00B02FA9"/>
    <w:rsid w:val="00B033BE"/>
    <w:rsid w:val="00B03754"/>
    <w:rsid w:val="00B03820"/>
    <w:rsid w:val="00B03C4D"/>
    <w:rsid w:val="00B04778"/>
    <w:rsid w:val="00B05A49"/>
    <w:rsid w:val="00B118C6"/>
    <w:rsid w:val="00B11BC4"/>
    <w:rsid w:val="00B11C17"/>
    <w:rsid w:val="00B11DD4"/>
    <w:rsid w:val="00B149D7"/>
    <w:rsid w:val="00B17874"/>
    <w:rsid w:val="00B204A7"/>
    <w:rsid w:val="00B20DB1"/>
    <w:rsid w:val="00B25DFC"/>
    <w:rsid w:val="00B27ED4"/>
    <w:rsid w:val="00B32F0C"/>
    <w:rsid w:val="00B330E1"/>
    <w:rsid w:val="00B33793"/>
    <w:rsid w:val="00B343D1"/>
    <w:rsid w:val="00B3480B"/>
    <w:rsid w:val="00B35A1E"/>
    <w:rsid w:val="00B43AE9"/>
    <w:rsid w:val="00B47BF6"/>
    <w:rsid w:val="00B51B1D"/>
    <w:rsid w:val="00B5281A"/>
    <w:rsid w:val="00B53367"/>
    <w:rsid w:val="00B5516A"/>
    <w:rsid w:val="00B569EB"/>
    <w:rsid w:val="00B573EB"/>
    <w:rsid w:val="00B61030"/>
    <w:rsid w:val="00B640F7"/>
    <w:rsid w:val="00B64CFD"/>
    <w:rsid w:val="00B67664"/>
    <w:rsid w:val="00B676F9"/>
    <w:rsid w:val="00B7266B"/>
    <w:rsid w:val="00B72861"/>
    <w:rsid w:val="00B8192F"/>
    <w:rsid w:val="00B8581A"/>
    <w:rsid w:val="00B92176"/>
    <w:rsid w:val="00B92E84"/>
    <w:rsid w:val="00B9422A"/>
    <w:rsid w:val="00B9679C"/>
    <w:rsid w:val="00B9735C"/>
    <w:rsid w:val="00B97AFF"/>
    <w:rsid w:val="00BA0ED9"/>
    <w:rsid w:val="00BA2D4D"/>
    <w:rsid w:val="00BA3868"/>
    <w:rsid w:val="00BA5573"/>
    <w:rsid w:val="00BA5961"/>
    <w:rsid w:val="00BA7483"/>
    <w:rsid w:val="00BA78CE"/>
    <w:rsid w:val="00BA7C1E"/>
    <w:rsid w:val="00BB07EC"/>
    <w:rsid w:val="00BB26AB"/>
    <w:rsid w:val="00BB29A2"/>
    <w:rsid w:val="00BB2D72"/>
    <w:rsid w:val="00BB2F83"/>
    <w:rsid w:val="00BB4129"/>
    <w:rsid w:val="00BB46DB"/>
    <w:rsid w:val="00BB520B"/>
    <w:rsid w:val="00BB56E5"/>
    <w:rsid w:val="00BB7588"/>
    <w:rsid w:val="00BB799F"/>
    <w:rsid w:val="00BB7D0A"/>
    <w:rsid w:val="00BC13AA"/>
    <w:rsid w:val="00BC195F"/>
    <w:rsid w:val="00BC2274"/>
    <w:rsid w:val="00BC30B0"/>
    <w:rsid w:val="00BC6A8C"/>
    <w:rsid w:val="00BD07A3"/>
    <w:rsid w:val="00BD37BC"/>
    <w:rsid w:val="00BD4596"/>
    <w:rsid w:val="00BD5EBB"/>
    <w:rsid w:val="00BD7BBE"/>
    <w:rsid w:val="00BE4BFE"/>
    <w:rsid w:val="00BE4CF8"/>
    <w:rsid w:val="00BE6F2D"/>
    <w:rsid w:val="00BF187C"/>
    <w:rsid w:val="00BF1BAA"/>
    <w:rsid w:val="00BF5FA2"/>
    <w:rsid w:val="00C01809"/>
    <w:rsid w:val="00C01CA7"/>
    <w:rsid w:val="00C0534D"/>
    <w:rsid w:val="00C05924"/>
    <w:rsid w:val="00C06C7C"/>
    <w:rsid w:val="00C119A9"/>
    <w:rsid w:val="00C13F06"/>
    <w:rsid w:val="00C172EF"/>
    <w:rsid w:val="00C22499"/>
    <w:rsid w:val="00C231B3"/>
    <w:rsid w:val="00C25E3B"/>
    <w:rsid w:val="00C26AAD"/>
    <w:rsid w:val="00C26F30"/>
    <w:rsid w:val="00C3640B"/>
    <w:rsid w:val="00C375E4"/>
    <w:rsid w:val="00C400A7"/>
    <w:rsid w:val="00C41A70"/>
    <w:rsid w:val="00C420A4"/>
    <w:rsid w:val="00C4643A"/>
    <w:rsid w:val="00C47E9C"/>
    <w:rsid w:val="00C52332"/>
    <w:rsid w:val="00C52B7D"/>
    <w:rsid w:val="00C55B10"/>
    <w:rsid w:val="00C56388"/>
    <w:rsid w:val="00C568BE"/>
    <w:rsid w:val="00C608C2"/>
    <w:rsid w:val="00C6296D"/>
    <w:rsid w:val="00C63B84"/>
    <w:rsid w:val="00C63ED4"/>
    <w:rsid w:val="00C6776D"/>
    <w:rsid w:val="00C70E67"/>
    <w:rsid w:val="00C72E09"/>
    <w:rsid w:val="00C743DD"/>
    <w:rsid w:val="00C7518C"/>
    <w:rsid w:val="00C7555E"/>
    <w:rsid w:val="00C757F9"/>
    <w:rsid w:val="00C76CBF"/>
    <w:rsid w:val="00C81988"/>
    <w:rsid w:val="00C81CD4"/>
    <w:rsid w:val="00C82550"/>
    <w:rsid w:val="00C83334"/>
    <w:rsid w:val="00C8531D"/>
    <w:rsid w:val="00C85D64"/>
    <w:rsid w:val="00C86D61"/>
    <w:rsid w:val="00C91DFB"/>
    <w:rsid w:val="00C922BF"/>
    <w:rsid w:val="00C9355F"/>
    <w:rsid w:val="00C93E7F"/>
    <w:rsid w:val="00C93F3D"/>
    <w:rsid w:val="00C94B05"/>
    <w:rsid w:val="00C95117"/>
    <w:rsid w:val="00C95C0E"/>
    <w:rsid w:val="00C95FB6"/>
    <w:rsid w:val="00C974A6"/>
    <w:rsid w:val="00CA1DB1"/>
    <w:rsid w:val="00CA2C07"/>
    <w:rsid w:val="00CA39AE"/>
    <w:rsid w:val="00CA3CC6"/>
    <w:rsid w:val="00CB36B6"/>
    <w:rsid w:val="00CB3812"/>
    <w:rsid w:val="00CB44D6"/>
    <w:rsid w:val="00CB7108"/>
    <w:rsid w:val="00CC26D3"/>
    <w:rsid w:val="00CC2DA2"/>
    <w:rsid w:val="00CC3530"/>
    <w:rsid w:val="00CC35C1"/>
    <w:rsid w:val="00CC3FAC"/>
    <w:rsid w:val="00CC4C64"/>
    <w:rsid w:val="00CC6AE6"/>
    <w:rsid w:val="00CC6B40"/>
    <w:rsid w:val="00CC7EFE"/>
    <w:rsid w:val="00CD077D"/>
    <w:rsid w:val="00CD1FF2"/>
    <w:rsid w:val="00CD46C2"/>
    <w:rsid w:val="00CD63E1"/>
    <w:rsid w:val="00CD7844"/>
    <w:rsid w:val="00CE563F"/>
    <w:rsid w:val="00CE6E44"/>
    <w:rsid w:val="00CF0FBE"/>
    <w:rsid w:val="00CF1680"/>
    <w:rsid w:val="00CF4448"/>
    <w:rsid w:val="00CF5C9A"/>
    <w:rsid w:val="00D004A6"/>
    <w:rsid w:val="00D0100D"/>
    <w:rsid w:val="00D01860"/>
    <w:rsid w:val="00D03014"/>
    <w:rsid w:val="00D031F6"/>
    <w:rsid w:val="00D04128"/>
    <w:rsid w:val="00D06578"/>
    <w:rsid w:val="00D079AE"/>
    <w:rsid w:val="00D1487D"/>
    <w:rsid w:val="00D14E69"/>
    <w:rsid w:val="00D168F0"/>
    <w:rsid w:val="00D16E0D"/>
    <w:rsid w:val="00D1732B"/>
    <w:rsid w:val="00D20192"/>
    <w:rsid w:val="00D20EC0"/>
    <w:rsid w:val="00D21098"/>
    <w:rsid w:val="00D214AC"/>
    <w:rsid w:val="00D22988"/>
    <w:rsid w:val="00D243B1"/>
    <w:rsid w:val="00D24E69"/>
    <w:rsid w:val="00D253F1"/>
    <w:rsid w:val="00D30141"/>
    <w:rsid w:val="00D30C29"/>
    <w:rsid w:val="00D339DC"/>
    <w:rsid w:val="00D36F73"/>
    <w:rsid w:val="00D40E48"/>
    <w:rsid w:val="00D422E5"/>
    <w:rsid w:val="00D42E0C"/>
    <w:rsid w:val="00D44C60"/>
    <w:rsid w:val="00D462DA"/>
    <w:rsid w:val="00D4721F"/>
    <w:rsid w:val="00D51887"/>
    <w:rsid w:val="00D52EDE"/>
    <w:rsid w:val="00D532A6"/>
    <w:rsid w:val="00D554EE"/>
    <w:rsid w:val="00D55B06"/>
    <w:rsid w:val="00D55DCB"/>
    <w:rsid w:val="00D56F00"/>
    <w:rsid w:val="00D60157"/>
    <w:rsid w:val="00D60F26"/>
    <w:rsid w:val="00D620EF"/>
    <w:rsid w:val="00D62E28"/>
    <w:rsid w:val="00D631F4"/>
    <w:rsid w:val="00D6492A"/>
    <w:rsid w:val="00D6583C"/>
    <w:rsid w:val="00D66231"/>
    <w:rsid w:val="00D72912"/>
    <w:rsid w:val="00D73468"/>
    <w:rsid w:val="00D76FDE"/>
    <w:rsid w:val="00D77386"/>
    <w:rsid w:val="00D77BFB"/>
    <w:rsid w:val="00D81D59"/>
    <w:rsid w:val="00D84031"/>
    <w:rsid w:val="00D84457"/>
    <w:rsid w:val="00D8595F"/>
    <w:rsid w:val="00D87F35"/>
    <w:rsid w:val="00D90714"/>
    <w:rsid w:val="00D912B4"/>
    <w:rsid w:val="00D93AA1"/>
    <w:rsid w:val="00D94527"/>
    <w:rsid w:val="00D94533"/>
    <w:rsid w:val="00D94ED8"/>
    <w:rsid w:val="00DA0318"/>
    <w:rsid w:val="00DA089E"/>
    <w:rsid w:val="00DA097C"/>
    <w:rsid w:val="00DA1039"/>
    <w:rsid w:val="00DA2005"/>
    <w:rsid w:val="00DA2339"/>
    <w:rsid w:val="00DA2EDA"/>
    <w:rsid w:val="00DA3A15"/>
    <w:rsid w:val="00DA4013"/>
    <w:rsid w:val="00DA4593"/>
    <w:rsid w:val="00DA5E7D"/>
    <w:rsid w:val="00DA6F16"/>
    <w:rsid w:val="00DA71C3"/>
    <w:rsid w:val="00DB04CB"/>
    <w:rsid w:val="00DB37D6"/>
    <w:rsid w:val="00DB4D08"/>
    <w:rsid w:val="00DB5580"/>
    <w:rsid w:val="00DB68ED"/>
    <w:rsid w:val="00DB6A77"/>
    <w:rsid w:val="00DC1D6C"/>
    <w:rsid w:val="00DC26E1"/>
    <w:rsid w:val="00DC2DA2"/>
    <w:rsid w:val="00DC3662"/>
    <w:rsid w:val="00DC41C9"/>
    <w:rsid w:val="00DC5ACE"/>
    <w:rsid w:val="00DD2E63"/>
    <w:rsid w:val="00DD421B"/>
    <w:rsid w:val="00DD70B1"/>
    <w:rsid w:val="00DD7493"/>
    <w:rsid w:val="00DE0C55"/>
    <w:rsid w:val="00DE2ABD"/>
    <w:rsid w:val="00DE3128"/>
    <w:rsid w:val="00DE3BF2"/>
    <w:rsid w:val="00DE5010"/>
    <w:rsid w:val="00DE74B0"/>
    <w:rsid w:val="00DF04C5"/>
    <w:rsid w:val="00DF0E3D"/>
    <w:rsid w:val="00DF1283"/>
    <w:rsid w:val="00DF2CBA"/>
    <w:rsid w:val="00DF4C86"/>
    <w:rsid w:val="00DF79B3"/>
    <w:rsid w:val="00E01D6D"/>
    <w:rsid w:val="00E02AFC"/>
    <w:rsid w:val="00E02EC7"/>
    <w:rsid w:val="00E03969"/>
    <w:rsid w:val="00E03AD5"/>
    <w:rsid w:val="00E04E32"/>
    <w:rsid w:val="00E04E69"/>
    <w:rsid w:val="00E06A48"/>
    <w:rsid w:val="00E06EE8"/>
    <w:rsid w:val="00E07604"/>
    <w:rsid w:val="00E10B71"/>
    <w:rsid w:val="00E10F78"/>
    <w:rsid w:val="00E1109B"/>
    <w:rsid w:val="00E1202E"/>
    <w:rsid w:val="00E12316"/>
    <w:rsid w:val="00E13681"/>
    <w:rsid w:val="00E14103"/>
    <w:rsid w:val="00E14240"/>
    <w:rsid w:val="00E14971"/>
    <w:rsid w:val="00E16404"/>
    <w:rsid w:val="00E16C1A"/>
    <w:rsid w:val="00E21115"/>
    <w:rsid w:val="00E27130"/>
    <w:rsid w:val="00E272CE"/>
    <w:rsid w:val="00E30F41"/>
    <w:rsid w:val="00E316BE"/>
    <w:rsid w:val="00E322B1"/>
    <w:rsid w:val="00E329CA"/>
    <w:rsid w:val="00E3547D"/>
    <w:rsid w:val="00E378C2"/>
    <w:rsid w:val="00E37EE9"/>
    <w:rsid w:val="00E4069A"/>
    <w:rsid w:val="00E413A1"/>
    <w:rsid w:val="00E41534"/>
    <w:rsid w:val="00E44A0B"/>
    <w:rsid w:val="00E45D4E"/>
    <w:rsid w:val="00E476F4"/>
    <w:rsid w:val="00E47946"/>
    <w:rsid w:val="00E479EA"/>
    <w:rsid w:val="00E510DC"/>
    <w:rsid w:val="00E549CF"/>
    <w:rsid w:val="00E60E94"/>
    <w:rsid w:val="00E615E0"/>
    <w:rsid w:val="00E656ED"/>
    <w:rsid w:val="00E658F5"/>
    <w:rsid w:val="00E67874"/>
    <w:rsid w:val="00E72007"/>
    <w:rsid w:val="00E75B3A"/>
    <w:rsid w:val="00E77459"/>
    <w:rsid w:val="00E81492"/>
    <w:rsid w:val="00E85B10"/>
    <w:rsid w:val="00E90E9D"/>
    <w:rsid w:val="00E92526"/>
    <w:rsid w:val="00E93D51"/>
    <w:rsid w:val="00E945DE"/>
    <w:rsid w:val="00E95A27"/>
    <w:rsid w:val="00E96033"/>
    <w:rsid w:val="00E96B85"/>
    <w:rsid w:val="00E96C76"/>
    <w:rsid w:val="00E97BC9"/>
    <w:rsid w:val="00E97DE1"/>
    <w:rsid w:val="00EA19CB"/>
    <w:rsid w:val="00EA50AE"/>
    <w:rsid w:val="00EA5315"/>
    <w:rsid w:val="00EA7365"/>
    <w:rsid w:val="00EA7B1E"/>
    <w:rsid w:val="00EB0C15"/>
    <w:rsid w:val="00EB20DB"/>
    <w:rsid w:val="00EB3966"/>
    <w:rsid w:val="00EB3BBC"/>
    <w:rsid w:val="00EB7C3C"/>
    <w:rsid w:val="00EC07DB"/>
    <w:rsid w:val="00EC0DBB"/>
    <w:rsid w:val="00EC1E17"/>
    <w:rsid w:val="00EC2E83"/>
    <w:rsid w:val="00EC3F85"/>
    <w:rsid w:val="00EC503B"/>
    <w:rsid w:val="00ED2460"/>
    <w:rsid w:val="00ED267D"/>
    <w:rsid w:val="00ED775F"/>
    <w:rsid w:val="00EE250A"/>
    <w:rsid w:val="00EE4E56"/>
    <w:rsid w:val="00EE7E7D"/>
    <w:rsid w:val="00EF099C"/>
    <w:rsid w:val="00EF0A83"/>
    <w:rsid w:val="00EF15F1"/>
    <w:rsid w:val="00EF45A6"/>
    <w:rsid w:val="00EF65F1"/>
    <w:rsid w:val="00EF6F7F"/>
    <w:rsid w:val="00F002E5"/>
    <w:rsid w:val="00F00839"/>
    <w:rsid w:val="00F0271B"/>
    <w:rsid w:val="00F03896"/>
    <w:rsid w:val="00F0702A"/>
    <w:rsid w:val="00F07A71"/>
    <w:rsid w:val="00F10FF5"/>
    <w:rsid w:val="00F117A5"/>
    <w:rsid w:val="00F1297C"/>
    <w:rsid w:val="00F129FD"/>
    <w:rsid w:val="00F14945"/>
    <w:rsid w:val="00F14A21"/>
    <w:rsid w:val="00F154FB"/>
    <w:rsid w:val="00F15568"/>
    <w:rsid w:val="00F20F28"/>
    <w:rsid w:val="00F214D2"/>
    <w:rsid w:val="00F224B9"/>
    <w:rsid w:val="00F23618"/>
    <w:rsid w:val="00F24F3F"/>
    <w:rsid w:val="00F25727"/>
    <w:rsid w:val="00F269EE"/>
    <w:rsid w:val="00F2704C"/>
    <w:rsid w:val="00F27A50"/>
    <w:rsid w:val="00F30FCA"/>
    <w:rsid w:val="00F40281"/>
    <w:rsid w:val="00F42C42"/>
    <w:rsid w:val="00F449EC"/>
    <w:rsid w:val="00F531DE"/>
    <w:rsid w:val="00F532A9"/>
    <w:rsid w:val="00F54AB4"/>
    <w:rsid w:val="00F562E1"/>
    <w:rsid w:val="00F612DE"/>
    <w:rsid w:val="00F61584"/>
    <w:rsid w:val="00F6207B"/>
    <w:rsid w:val="00F65B7B"/>
    <w:rsid w:val="00F662DC"/>
    <w:rsid w:val="00F67861"/>
    <w:rsid w:val="00F7053E"/>
    <w:rsid w:val="00F70815"/>
    <w:rsid w:val="00F7243E"/>
    <w:rsid w:val="00F745EE"/>
    <w:rsid w:val="00F74961"/>
    <w:rsid w:val="00F74BAE"/>
    <w:rsid w:val="00F767C9"/>
    <w:rsid w:val="00F76994"/>
    <w:rsid w:val="00F77C5D"/>
    <w:rsid w:val="00F81478"/>
    <w:rsid w:val="00F81F5E"/>
    <w:rsid w:val="00F85FCF"/>
    <w:rsid w:val="00F924AA"/>
    <w:rsid w:val="00F94404"/>
    <w:rsid w:val="00F97BF6"/>
    <w:rsid w:val="00FA2611"/>
    <w:rsid w:val="00FA2785"/>
    <w:rsid w:val="00FA3610"/>
    <w:rsid w:val="00FA44EF"/>
    <w:rsid w:val="00FA628F"/>
    <w:rsid w:val="00FB2526"/>
    <w:rsid w:val="00FB286E"/>
    <w:rsid w:val="00FB4F6E"/>
    <w:rsid w:val="00FB513B"/>
    <w:rsid w:val="00FB5EDF"/>
    <w:rsid w:val="00FB73BB"/>
    <w:rsid w:val="00FC2396"/>
    <w:rsid w:val="00FC4268"/>
    <w:rsid w:val="00FC51D4"/>
    <w:rsid w:val="00FC5580"/>
    <w:rsid w:val="00FD042D"/>
    <w:rsid w:val="00FD07F3"/>
    <w:rsid w:val="00FD1689"/>
    <w:rsid w:val="00FD1D6D"/>
    <w:rsid w:val="00FD2EFF"/>
    <w:rsid w:val="00FD46E9"/>
    <w:rsid w:val="00FE046D"/>
    <w:rsid w:val="00FE0BFF"/>
    <w:rsid w:val="00FF0135"/>
    <w:rsid w:val="00FF1392"/>
    <w:rsid w:val="00FF1C72"/>
    <w:rsid w:val="00FF2CA7"/>
    <w:rsid w:val="00FF5195"/>
    <w:rsid w:val="16DF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BE27B2"/>
  <w15:docId w15:val="{FF789814-9AB6-4A8F-A85E-C79DA7FDE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unhideWhenUsed="1" w:qFormat="1"/>
    <w:lsdException w:name="heading 3" w:uiPriority="9" w:unhideWhenUsed="1" w:qFormat="1"/>
    <w:lsdException w:name="heading 4" w:uiPriority="9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749"/>
    <w:pPr>
      <w:widowControl w:val="0"/>
      <w:ind w:firstLineChars="200" w:firstLine="200"/>
      <w:jc w:val="both"/>
    </w:pPr>
    <w:rPr>
      <w:rFonts w:ascii="Times New Roman" w:eastAsia="Times New Roman" w:hAnsi="Times New Roman"/>
      <w:kern w:val="2"/>
      <w:sz w:val="21"/>
      <w:szCs w:val="21"/>
    </w:rPr>
  </w:style>
  <w:style w:type="paragraph" w:styleId="1">
    <w:name w:val="heading 1"/>
    <w:aliases w:val="一级标题"/>
    <w:basedOn w:val="a"/>
    <w:next w:val="a"/>
    <w:link w:val="10"/>
    <w:autoRedefine/>
    <w:uiPriority w:val="1"/>
    <w:qFormat/>
    <w:rsid w:val="00624749"/>
    <w:pPr>
      <w:autoSpaceDE w:val="0"/>
      <w:autoSpaceDN w:val="0"/>
      <w:adjustRightInd w:val="0"/>
      <w:spacing w:beforeLines="100" w:before="312" w:afterLines="100" w:after="312"/>
      <w:ind w:firstLineChars="0" w:firstLine="0"/>
      <w:jc w:val="left"/>
      <w:outlineLvl w:val="0"/>
    </w:pPr>
    <w:rPr>
      <w:rFonts w:cs="Book Antiqua"/>
      <w:b/>
      <w:bCs/>
      <w:kern w:val="0"/>
      <w:sz w:val="24"/>
      <w:szCs w:val="20"/>
    </w:rPr>
  </w:style>
  <w:style w:type="paragraph" w:styleId="2">
    <w:name w:val="heading 2"/>
    <w:aliases w:val="二级标题"/>
    <w:basedOn w:val="a"/>
    <w:next w:val="a"/>
    <w:link w:val="20"/>
    <w:autoRedefine/>
    <w:uiPriority w:val="9"/>
    <w:unhideWhenUsed/>
    <w:qFormat/>
    <w:rsid w:val="00624749"/>
    <w:pPr>
      <w:keepNext/>
      <w:keepLines/>
      <w:spacing w:beforeLines="50" w:before="156" w:afterLines="50" w:after="156"/>
      <w:ind w:firstLineChars="0" w:firstLine="0"/>
      <w:outlineLvl w:val="1"/>
    </w:pPr>
    <w:rPr>
      <w:b/>
      <w:bCs/>
      <w:i/>
      <w:sz w:val="22"/>
    </w:rPr>
  </w:style>
  <w:style w:type="paragraph" w:styleId="3">
    <w:name w:val="heading 3"/>
    <w:aliases w:val="三级标题"/>
    <w:basedOn w:val="a"/>
    <w:next w:val="a"/>
    <w:link w:val="30"/>
    <w:autoRedefine/>
    <w:uiPriority w:val="9"/>
    <w:unhideWhenUsed/>
    <w:qFormat/>
    <w:rsid w:val="00624749"/>
    <w:pPr>
      <w:keepNext/>
      <w:keepLines/>
      <w:spacing w:beforeLines="50" w:before="156" w:afterLines="50" w:after="156"/>
      <w:ind w:firstLineChars="0" w:firstLine="0"/>
      <w:outlineLvl w:val="2"/>
    </w:pPr>
    <w:rPr>
      <w:bCs/>
      <w:i/>
      <w:sz w:val="22"/>
      <w:szCs w:val="32"/>
    </w:rPr>
  </w:style>
  <w:style w:type="paragraph" w:styleId="4">
    <w:name w:val="heading 4"/>
    <w:basedOn w:val="a"/>
    <w:next w:val="a"/>
    <w:link w:val="40"/>
    <w:uiPriority w:val="9"/>
    <w:qFormat/>
    <w:rsid w:val="00624749"/>
    <w:pPr>
      <w:keepNext/>
      <w:keepLines/>
      <w:spacing w:before="280" w:after="290" w:line="376" w:lineRule="auto"/>
      <w:ind w:firstLine="320"/>
      <w:outlineLvl w:val="3"/>
    </w:pPr>
    <w:rPr>
      <w:rFonts w:ascii="Calibri Light" w:eastAsia="NimbusRomNo9L" w:hAnsi="Calibri Light" w:cs="NimbusRomNo9L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62474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624749"/>
    <w:pPr>
      <w:keepNext/>
      <w:keepLines/>
      <w:numPr>
        <w:ilvl w:val="5"/>
        <w:numId w:val="16"/>
      </w:numPr>
      <w:spacing w:before="240" w:after="64" w:line="320" w:lineRule="auto"/>
      <w:ind w:firstLineChars="0" w:firstLine="0"/>
      <w:outlineLvl w:val="5"/>
    </w:pPr>
    <w:rPr>
      <w:rFonts w:ascii="等线 Light" w:eastAsia="等线 Light" w:hAnsi="等线 Light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624749"/>
    <w:pPr>
      <w:keepNext/>
      <w:keepLines/>
      <w:numPr>
        <w:ilvl w:val="6"/>
        <w:numId w:val="16"/>
      </w:numPr>
      <w:spacing w:before="240" w:after="64" w:line="320" w:lineRule="auto"/>
      <w:ind w:firstLineChars="0" w:firstLine="0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624749"/>
    <w:pPr>
      <w:keepNext/>
      <w:keepLines/>
      <w:numPr>
        <w:ilvl w:val="7"/>
        <w:numId w:val="16"/>
      </w:numPr>
      <w:spacing w:before="240" w:after="64" w:line="320" w:lineRule="auto"/>
      <w:ind w:firstLineChars="0" w:firstLine="0"/>
      <w:outlineLvl w:val="7"/>
    </w:pPr>
    <w:rPr>
      <w:rFonts w:ascii="等线 Light" w:eastAsia="等线 Light" w:hAnsi="等线 Light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4749"/>
    <w:pPr>
      <w:keepNext/>
      <w:keepLines/>
      <w:numPr>
        <w:ilvl w:val="8"/>
        <w:numId w:val="16"/>
      </w:numPr>
      <w:tabs>
        <w:tab w:val="num" w:pos="360"/>
      </w:tabs>
      <w:spacing w:before="240" w:after="64" w:line="320" w:lineRule="auto"/>
      <w:ind w:left="0" w:firstLineChars="0" w:firstLine="0"/>
      <w:outlineLvl w:val="8"/>
    </w:pPr>
    <w:rPr>
      <w:rFonts w:ascii="等线 Light" w:eastAsia="等线 Light" w:hAnsi="等线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一级标题 字符"/>
    <w:link w:val="1"/>
    <w:uiPriority w:val="1"/>
    <w:qFormat/>
    <w:rsid w:val="00624749"/>
    <w:rPr>
      <w:rFonts w:ascii="Times New Roman" w:eastAsia="Times New Roman" w:hAnsi="Times New Roman" w:cs="Book Antiqua"/>
      <w:b/>
      <w:bCs/>
      <w:sz w:val="24"/>
    </w:rPr>
  </w:style>
  <w:style w:type="character" w:customStyle="1" w:styleId="20">
    <w:name w:val="标题 2 字符"/>
    <w:aliases w:val="二级标题 字符"/>
    <w:link w:val="2"/>
    <w:uiPriority w:val="9"/>
    <w:qFormat/>
    <w:rsid w:val="00624749"/>
    <w:rPr>
      <w:rFonts w:ascii="Times New Roman" w:eastAsia="Times New Roman" w:hAnsi="Times New Roman"/>
      <w:b/>
      <w:bCs/>
      <w:i/>
      <w:kern w:val="2"/>
      <w:sz w:val="22"/>
      <w:szCs w:val="21"/>
    </w:rPr>
  </w:style>
  <w:style w:type="character" w:customStyle="1" w:styleId="30">
    <w:name w:val="标题 3 字符"/>
    <w:aliases w:val="三级标题 字符"/>
    <w:link w:val="3"/>
    <w:uiPriority w:val="9"/>
    <w:qFormat/>
    <w:rsid w:val="00624749"/>
    <w:rPr>
      <w:rFonts w:ascii="Times New Roman" w:eastAsia="Times New Roman" w:hAnsi="Times New Roman"/>
      <w:bCs/>
      <w:i/>
      <w:kern w:val="2"/>
      <w:sz w:val="22"/>
      <w:szCs w:val="32"/>
    </w:rPr>
  </w:style>
  <w:style w:type="character" w:customStyle="1" w:styleId="40">
    <w:name w:val="标题 4 字符"/>
    <w:link w:val="4"/>
    <w:uiPriority w:val="9"/>
    <w:qFormat/>
    <w:rsid w:val="00624749"/>
    <w:rPr>
      <w:rFonts w:ascii="Calibri Light" w:eastAsia="NimbusRomNo9L" w:hAnsi="Calibri Light" w:cs="NimbusRomNo9L"/>
      <w:b/>
      <w:bCs/>
      <w:sz w:val="28"/>
      <w:szCs w:val="28"/>
    </w:rPr>
  </w:style>
  <w:style w:type="character" w:customStyle="1" w:styleId="50">
    <w:name w:val="标题 5 字符"/>
    <w:link w:val="5"/>
    <w:uiPriority w:val="9"/>
    <w:qFormat/>
    <w:rsid w:val="00624749"/>
    <w:rPr>
      <w:rFonts w:ascii="Times New Roman" w:eastAsia="Times New Roman" w:hAnsi="Times New Roman"/>
      <w:b/>
      <w:bCs/>
      <w:kern w:val="2"/>
      <w:sz w:val="28"/>
      <w:szCs w:val="28"/>
    </w:rPr>
  </w:style>
  <w:style w:type="character" w:customStyle="1" w:styleId="60">
    <w:name w:val="标题 6 字符"/>
    <w:link w:val="6"/>
    <w:uiPriority w:val="9"/>
    <w:qFormat/>
    <w:rsid w:val="00624749"/>
    <w:rPr>
      <w:rFonts w:ascii="等线 Light" w:eastAsia="等线 Light" w:hAnsi="等线 Light"/>
      <w:b/>
      <w:bCs/>
      <w:kern w:val="2"/>
      <w:sz w:val="24"/>
      <w:szCs w:val="24"/>
    </w:rPr>
  </w:style>
  <w:style w:type="character" w:customStyle="1" w:styleId="70">
    <w:name w:val="标题 7 字符"/>
    <w:link w:val="7"/>
    <w:uiPriority w:val="9"/>
    <w:qFormat/>
    <w:rsid w:val="00624749"/>
    <w:rPr>
      <w:rFonts w:ascii="Times New Roman" w:eastAsia="Times New Roman" w:hAnsi="Times New Roman"/>
      <w:b/>
      <w:bCs/>
      <w:kern w:val="2"/>
      <w:sz w:val="24"/>
      <w:szCs w:val="24"/>
    </w:rPr>
  </w:style>
  <w:style w:type="character" w:customStyle="1" w:styleId="80">
    <w:name w:val="标题 8 字符"/>
    <w:link w:val="8"/>
    <w:uiPriority w:val="9"/>
    <w:qFormat/>
    <w:rsid w:val="00624749"/>
    <w:rPr>
      <w:rFonts w:ascii="等线 Light" w:eastAsia="等线 Light" w:hAnsi="等线 Light"/>
      <w:kern w:val="2"/>
      <w:sz w:val="24"/>
      <w:szCs w:val="24"/>
    </w:rPr>
  </w:style>
  <w:style w:type="character" w:customStyle="1" w:styleId="90">
    <w:name w:val="标题 9 字符"/>
    <w:link w:val="9"/>
    <w:uiPriority w:val="9"/>
    <w:semiHidden/>
    <w:qFormat/>
    <w:rsid w:val="00624749"/>
    <w:rPr>
      <w:rFonts w:ascii="等线 Light" w:eastAsia="等线 Light" w:hAnsi="等线 Light"/>
      <w:kern w:val="2"/>
      <w:sz w:val="21"/>
      <w:szCs w:val="21"/>
    </w:rPr>
  </w:style>
  <w:style w:type="paragraph" w:styleId="a3">
    <w:name w:val="caption"/>
    <w:basedOn w:val="a"/>
    <w:next w:val="a"/>
    <w:uiPriority w:val="35"/>
    <w:unhideWhenUsed/>
    <w:qFormat/>
    <w:pPr>
      <w:ind w:firstLineChars="0" w:firstLine="0"/>
    </w:pPr>
  </w:style>
  <w:style w:type="paragraph" w:styleId="a4">
    <w:name w:val="annotation text"/>
    <w:basedOn w:val="a"/>
    <w:link w:val="a5"/>
    <w:uiPriority w:val="99"/>
    <w:unhideWhenUsed/>
    <w:qFormat/>
    <w:pPr>
      <w:jc w:val="left"/>
    </w:pPr>
  </w:style>
  <w:style w:type="character" w:customStyle="1" w:styleId="a5">
    <w:name w:val="批注文字 字符"/>
    <w:basedOn w:val="a0"/>
    <w:link w:val="a4"/>
    <w:uiPriority w:val="99"/>
    <w:qFormat/>
    <w:rPr>
      <w:rFonts w:ascii="Times New Roman" w:eastAsia="Times New Roman" w:hAnsi="Times New Roman"/>
      <w:kern w:val="2"/>
      <w:sz w:val="21"/>
      <w:szCs w:val="21"/>
    </w:rPr>
  </w:style>
  <w:style w:type="paragraph" w:styleId="a6">
    <w:name w:val="Body Text"/>
    <w:basedOn w:val="a"/>
    <w:link w:val="a7"/>
    <w:autoRedefine/>
    <w:uiPriority w:val="1"/>
    <w:qFormat/>
    <w:rsid w:val="00624749"/>
    <w:pPr>
      <w:autoSpaceDE w:val="0"/>
      <w:autoSpaceDN w:val="0"/>
      <w:adjustRightInd w:val="0"/>
      <w:ind w:firstLine="420"/>
    </w:pPr>
    <w:rPr>
      <w:kern w:val="0"/>
    </w:rPr>
  </w:style>
  <w:style w:type="character" w:customStyle="1" w:styleId="a7">
    <w:name w:val="正文文本 字符"/>
    <w:link w:val="a6"/>
    <w:uiPriority w:val="1"/>
    <w:qFormat/>
    <w:rsid w:val="00624749"/>
    <w:rPr>
      <w:rFonts w:ascii="Times New Roman" w:eastAsia="Times New Roman" w:hAnsi="Times New Roman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qFormat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rFonts w:ascii="Times New Roman" w:eastAsia="Times New Roman" w:hAnsi="Times New Roman"/>
      <w:kern w:val="2"/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rsid w:val="006247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link w:val="aa"/>
    <w:uiPriority w:val="99"/>
    <w:qFormat/>
    <w:rsid w:val="00624749"/>
    <w:rPr>
      <w:rFonts w:ascii="Times New Roman" w:eastAsia="Times New Roman" w:hAnsi="Times New Roman"/>
      <w:kern w:val="2"/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rsid w:val="006247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link w:val="ac"/>
    <w:uiPriority w:val="99"/>
    <w:qFormat/>
    <w:rsid w:val="00624749"/>
    <w:rPr>
      <w:rFonts w:ascii="Times New Roman" w:eastAsia="Times New Roman" w:hAnsi="Times New Roman"/>
      <w:kern w:val="2"/>
      <w:sz w:val="18"/>
      <w:szCs w:val="18"/>
    </w:rPr>
  </w:style>
  <w:style w:type="paragraph" w:styleId="ae">
    <w:name w:val="Normal (Web)"/>
    <w:basedOn w:val="a"/>
    <w:uiPriority w:val="99"/>
    <w:unhideWhenUsed/>
    <w:qFormat/>
    <w:rsid w:val="00624749"/>
    <w:pPr>
      <w:spacing w:before="100" w:beforeAutospacing="1" w:after="100" w:afterAutospacing="1"/>
    </w:pPr>
    <w:rPr>
      <w:lang w:eastAsia="en-US"/>
    </w:rPr>
  </w:style>
  <w:style w:type="paragraph" w:styleId="af">
    <w:name w:val="annotation subject"/>
    <w:basedOn w:val="a4"/>
    <w:next w:val="a4"/>
    <w:link w:val="af0"/>
    <w:uiPriority w:val="99"/>
    <w:semiHidden/>
    <w:unhideWhenUsed/>
    <w:qFormat/>
    <w:rPr>
      <w:b/>
      <w:bCs/>
    </w:rPr>
  </w:style>
  <w:style w:type="character" w:customStyle="1" w:styleId="af0">
    <w:name w:val="批注主题 字符"/>
    <w:basedOn w:val="a5"/>
    <w:link w:val="af"/>
    <w:uiPriority w:val="99"/>
    <w:semiHidden/>
    <w:qFormat/>
    <w:rPr>
      <w:rFonts w:ascii="Times New Roman" w:eastAsia="Times New Roman" w:hAnsi="Times New Roman"/>
      <w:b/>
      <w:bCs/>
      <w:kern w:val="2"/>
      <w:sz w:val="21"/>
      <w:szCs w:val="21"/>
    </w:rPr>
  </w:style>
  <w:style w:type="table" w:styleId="af1">
    <w:name w:val="Table Grid"/>
    <w:basedOn w:val="a1"/>
    <w:uiPriority w:val="59"/>
    <w:qFormat/>
    <w:rsid w:val="00624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line number"/>
    <w:uiPriority w:val="99"/>
    <w:semiHidden/>
    <w:unhideWhenUsed/>
    <w:qFormat/>
    <w:rsid w:val="00624749"/>
  </w:style>
  <w:style w:type="character" w:styleId="af3">
    <w:name w:val="Hyperlink"/>
    <w:uiPriority w:val="99"/>
    <w:unhideWhenUsed/>
    <w:qFormat/>
    <w:rPr>
      <w:color w:val="0563C1"/>
      <w:u w:val="single"/>
    </w:rPr>
  </w:style>
  <w:style w:type="character" w:styleId="af4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5">
    <w:name w:val="List Paragraph"/>
    <w:basedOn w:val="a"/>
    <w:uiPriority w:val="34"/>
    <w:qFormat/>
    <w:pPr>
      <w:autoSpaceDE w:val="0"/>
      <w:autoSpaceDN w:val="0"/>
      <w:adjustRightInd w:val="0"/>
      <w:spacing w:before="3"/>
      <w:ind w:left="561" w:right="126" w:hanging="431"/>
    </w:pPr>
    <w:rPr>
      <w:rFonts w:ascii="Book Antiqua" w:hAnsi="Book Antiqua" w:cs="Book Antiqua"/>
      <w:kern w:val="0"/>
      <w:sz w:val="24"/>
      <w:szCs w:val="24"/>
    </w:rPr>
  </w:style>
  <w:style w:type="table" w:customStyle="1" w:styleId="5-11">
    <w:name w:val="网格表 5 深色 - 着色 11"/>
    <w:basedOn w:val="a1"/>
    <w:uiPriority w:val="50"/>
    <w:qFormat/>
    <w:rPr>
      <w:rFonts w:ascii="Times New Roman" w:eastAsia="宋体" w:hAnsi="Times New Roma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5-111">
    <w:name w:val="网格表 5 深色 - 着色 111"/>
    <w:basedOn w:val="a1"/>
    <w:uiPriority w:val="50"/>
    <w:qFormat/>
    <w:rPr>
      <w:rFonts w:ascii="Times New Roman" w:eastAsia="宋体" w:hAnsi="Times New Roma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5-112">
    <w:name w:val="网格表 5 深色 - 着色 112"/>
    <w:basedOn w:val="a1"/>
    <w:uiPriority w:val="50"/>
    <w:qFormat/>
    <w:rPr>
      <w:rFonts w:ascii="Times New Roman" w:eastAsia="宋体" w:hAnsi="Times New Roma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paragraph" w:customStyle="1" w:styleId="af6">
    <w:name w:val="表题"/>
    <w:basedOn w:val="a"/>
    <w:autoRedefine/>
    <w:qFormat/>
    <w:rsid w:val="00624749"/>
    <w:pPr>
      <w:spacing w:beforeLines="100" w:before="240" w:afterLines="100" w:after="240"/>
      <w:ind w:firstLineChars="0" w:firstLine="0"/>
      <w:jc w:val="center"/>
    </w:pPr>
    <w:rPr>
      <w:b/>
    </w:rPr>
  </w:style>
  <w:style w:type="paragraph" w:customStyle="1" w:styleId="af7">
    <w:name w:val="表注"/>
    <w:basedOn w:val="af6"/>
    <w:autoRedefine/>
    <w:qFormat/>
    <w:rsid w:val="00740B86"/>
    <w:pPr>
      <w:adjustRightInd w:val="0"/>
      <w:snapToGrid w:val="0"/>
      <w:spacing w:beforeLines="0" w:before="0" w:afterLines="0" w:after="0"/>
      <w:jc w:val="both"/>
    </w:pPr>
    <w:rPr>
      <w:b w:val="0"/>
    </w:rPr>
  </w:style>
  <w:style w:type="paragraph" w:customStyle="1" w:styleId="af8">
    <w:name w:val="参考文献"/>
    <w:basedOn w:val="a"/>
    <w:autoRedefine/>
    <w:qFormat/>
    <w:rsid w:val="00624749"/>
    <w:pPr>
      <w:ind w:left="360" w:hangingChars="200" w:hanging="360"/>
    </w:pPr>
    <w:rPr>
      <w:rFonts w:eastAsia="等线"/>
      <w:sz w:val="18"/>
      <w:szCs w:val="24"/>
    </w:rPr>
  </w:style>
  <w:style w:type="paragraph" w:customStyle="1" w:styleId="af9">
    <w:name w:val="稿件类型"/>
    <w:basedOn w:val="a"/>
    <w:autoRedefine/>
    <w:qFormat/>
    <w:rsid w:val="00624749"/>
    <w:pPr>
      <w:ind w:firstLineChars="0" w:firstLine="0"/>
      <w:jc w:val="left"/>
    </w:pPr>
    <w:rPr>
      <w:rFonts w:eastAsia="宋体"/>
      <w:i/>
      <w:sz w:val="20"/>
    </w:rPr>
  </w:style>
  <w:style w:type="paragraph" w:customStyle="1" w:styleId="afa">
    <w:name w:val="关键词"/>
    <w:basedOn w:val="a"/>
    <w:autoRedefine/>
    <w:qFormat/>
    <w:rsid w:val="00624749"/>
    <w:pPr>
      <w:ind w:firstLineChars="0" w:firstLine="0"/>
    </w:pPr>
    <w:rPr>
      <w:noProof/>
    </w:rPr>
  </w:style>
  <w:style w:type="paragraph" w:customStyle="1" w:styleId="afb">
    <w:name w:val="机构信息"/>
    <w:basedOn w:val="a"/>
    <w:link w:val="afc"/>
    <w:autoRedefine/>
    <w:qFormat/>
    <w:rsid w:val="00624749"/>
    <w:pPr>
      <w:ind w:firstLineChars="0" w:firstLine="0"/>
    </w:pPr>
    <w:rPr>
      <w:i/>
    </w:rPr>
  </w:style>
  <w:style w:type="character" w:customStyle="1" w:styleId="afc">
    <w:name w:val="机构信息 字符"/>
    <w:link w:val="afb"/>
    <w:qFormat/>
    <w:rsid w:val="00624749"/>
    <w:rPr>
      <w:rFonts w:ascii="Times New Roman" w:eastAsia="Times New Roman" w:hAnsi="Times New Roman"/>
      <w:i/>
      <w:kern w:val="2"/>
      <w:sz w:val="21"/>
      <w:szCs w:val="21"/>
    </w:rPr>
  </w:style>
  <w:style w:type="paragraph" w:customStyle="1" w:styleId="afd">
    <w:name w:val="接收日期"/>
    <w:basedOn w:val="a"/>
    <w:autoRedefine/>
    <w:qFormat/>
    <w:rsid w:val="00624749"/>
    <w:pPr>
      <w:ind w:firstLineChars="0" w:firstLine="0"/>
    </w:pPr>
  </w:style>
  <w:style w:type="paragraph" w:customStyle="1" w:styleId="afe">
    <w:name w:val="通讯作者"/>
    <w:basedOn w:val="a"/>
    <w:autoRedefine/>
    <w:qFormat/>
    <w:rsid w:val="00624749"/>
    <w:pPr>
      <w:ind w:firstLineChars="0" w:firstLine="0"/>
    </w:pPr>
  </w:style>
  <w:style w:type="paragraph" w:customStyle="1" w:styleId="aff">
    <w:name w:val="图注"/>
    <w:basedOn w:val="af7"/>
    <w:autoRedefine/>
    <w:qFormat/>
    <w:rsid w:val="00624749"/>
  </w:style>
  <w:style w:type="paragraph" w:customStyle="1" w:styleId="aff0">
    <w:name w:val="文章标题"/>
    <w:basedOn w:val="a"/>
    <w:link w:val="aff1"/>
    <w:autoRedefine/>
    <w:qFormat/>
    <w:rsid w:val="00624749"/>
    <w:pPr>
      <w:kinsoku w:val="0"/>
      <w:overflowPunct w:val="0"/>
      <w:autoSpaceDE w:val="0"/>
      <w:autoSpaceDN w:val="0"/>
      <w:adjustRightInd w:val="0"/>
      <w:ind w:firstLineChars="0" w:firstLine="0"/>
      <w:jc w:val="center"/>
    </w:pPr>
    <w:rPr>
      <w:b/>
      <w:bCs/>
      <w:spacing w:val="-8"/>
      <w:sz w:val="36"/>
      <w:szCs w:val="36"/>
    </w:rPr>
  </w:style>
  <w:style w:type="character" w:customStyle="1" w:styleId="aff1">
    <w:name w:val="文章标题 字符"/>
    <w:link w:val="aff0"/>
    <w:qFormat/>
    <w:rsid w:val="00624749"/>
    <w:rPr>
      <w:rFonts w:ascii="Times New Roman" w:eastAsia="Times New Roman" w:hAnsi="Times New Roman"/>
      <w:b/>
      <w:bCs/>
      <w:spacing w:val="-8"/>
      <w:kern w:val="2"/>
      <w:sz w:val="36"/>
      <w:szCs w:val="36"/>
    </w:rPr>
  </w:style>
  <w:style w:type="paragraph" w:customStyle="1" w:styleId="aff2">
    <w:name w:val="文章内容"/>
    <w:basedOn w:val="a"/>
    <w:link w:val="aff3"/>
    <w:autoRedefine/>
    <w:qFormat/>
    <w:rsid w:val="00624749"/>
    <w:pPr>
      <w:ind w:firstLine="420"/>
    </w:pPr>
    <w:rPr>
      <w:color w:val="000000"/>
    </w:rPr>
  </w:style>
  <w:style w:type="character" w:customStyle="1" w:styleId="aff3">
    <w:name w:val="文章内容 字符"/>
    <w:link w:val="aff2"/>
    <w:qFormat/>
    <w:rsid w:val="00624749"/>
    <w:rPr>
      <w:rFonts w:ascii="Times New Roman" w:eastAsia="Times New Roman" w:hAnsi="Times New Roman"/>
      <w:color w:val="000000"/>
      <w:kern w:val="2"/>
      <w:sz w:val="21"/>
      <w:szCs w:val="21"/>
    </w:rPr>
  </w:style>
  <w:style w:type="paragraph" w:customStyle="1" w:styleId="aff4">
    <w:name w:val="摘要"/>
    <w:basedOn w:val="a"/>
    <w:autoRedefine/>
    <w:qFormat/>
    <w:rsid w:val="00624749"/>
    <w:pPr>
      <w:ind w:firstLineChars="0" w:firstLine="0"/>
    </w:pPr>
    <w:rPr>
      <w:noProof/>
    </w:rPr>
  </w:style>
  <w:style w:type="character" w:styleId="aff5">
    <w:name w:val="Placeholder Text"/>
    <w:uiPriority w:val="99"/>
    <w:semiHidden/>
    <w:qFormat/>
    <w:rsid w:val="00624749"/>
    <w:rPr>
      <w:color w:val="808080"/>
    </w:rPr>
  </w:style>
  <w:style w:type="paragraph" w:customStyle="1" w:styleId="aff6">
    <w:name w:val="致谢部分"/>
    <w:basedOn w:val="a6"/>
    <w:link w:val="aff7"/>
    <w:autoRedefine/>
    <w:qFormat/>
    <w:rsid w:val="00624749"/>
    <w:pPr>
      <w:ind w:firstLineChars="0" w:firstLine="0"/>
    </w:pPr>
    <w:rPr>
      <w:b/>
      <w:sz w:val="24"/>
      <w:szCs w:val="24"/>
    </w:rPr>
  </w:style>
  <w:style w:type="character" w:customStyle="1" w:styleId="aff7">
    <w:name w:val="致谢部分 字符"/>
    <w:link w:val="aff6"/>
    <w:qFormat/>
    <w:rsid w:val="00624749"/>
    <w:rPr>
      <w:rFonts w:ascii="Times New Roman" w:eastAsia="Times New Roman" w:hAnsi="Times New Roman"/>
      <w:b/>
      <w:sz w:val="24"/>
      <w:szCs w:val="24"/>
    </w:rPr>
  </w:style>
  <w:style w:type="paragraph" w:customStyle="1" w:styleId="aff8">
    <w:name w:val="作者信息"/>
    <w:basedOn w:val="a"/>
    <w:autoRedefine/>
    <w:qFormat/>
    <w:rsid w:val="00624749"/>
    <w:pPr>
      <w:ind w:firstLineChars="0" w:firstLine="0"/>
    </w:pPr>
  </w:style>
  <w:style w:type="table" w:styleId="41">
    <w:name w:val="Plain Table 4"/>
    <w:basedOn w:val="a1"/>
    <w:uiPriority w:val="44"/>
    <w:rsid w:val="004A29A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ff9">
    <w:name w:val="Grid Table Light"/>
    <w:basedOn w:val="a1"/>
    <w:uiPriority w:val="40"/>
    <w:rsid w:val="004A29A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1">
    <w:name w:val="Plain Table 1"/>
    <w:basedOn w:val="a1"/>
    <w:uiPriority w:val="41"/>
    <w:rsid w:val="004A29A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fa">
    <w:name w:val="FollowedHyperlink"/>
    <w:basedOn w:val="a0"/>
    <w:uiPriority w:val="99"/>
    <w:semiHidden/>
    <w:unhideWhenUsed/>
    <w:qFormat/>
    <w:rsid w:val="004A29AC"/>
    <w:rPr>
      <w:color w:val="954F72"/>
      <w:u w:val="single"/>
    </w:rPr>
  </w:style>
  <w:style w:type="paragraph" w:styleId="affb">
    <w:name w:val="No Spacing"/>
    <w:uiPriority w:val="1"/>
    <w:qFormat/>
    <w:rsid w:val="004A29A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c">
    <w:name w:val="Revision"/>
    <w:hidden/>
    <w:uiPriority w:val="99"/>
    <w:semiHidden/>
    <w:rsid w:val="004A29AC"/>
    <w:rPr>
      <w:rFonts w:ascii="Calibri" w:eastAsia="Calibri" w:hAnsi="Calibri" w:cs="Calibri"/>
      <w:sz w:val="22"/>
      <w:szCs w:val="22"/>
      <w:lang w:val="es-ES" w:eastAsia="en-US"/>
    </w:rPr>
  </w:style>
  <w:style w:type="paragraph" w:styleId="affd">
    <w:name w:val="Bibliography"/>
    <w:basedOn w:val="a"/>
    <w:next w:val="a"/>
    <w:uiPriority w:val="37"/>
    <w:semiHidden/>
    <w:unhideWhenUsed/>
    <w:rsid w:val="004A29AC"/>
    <w:pPr>
      <w:autoSpaceDE w:val="0"/>
      <w:autoSpaceDN w:val="0"/>
      <w:ind w:firstLineChars="0" w:firstLine="0"/>
      <w:jc w:val="left"/>
    </w:pPr>
    <w:rPr>
      <w:rFonts w:ascii="Calibri" w:eastAsia="Calibri" w:hAnsi="Calibri" w:cs="Calibri"/>
      <w:kern w:val="0"/>
      <w:sz w:val="22"/>
      <w:szCs w:val="22"/>
      <w:lang w:eastAsia="en-US"/>
    </w:rPr>
  </w:style>
  <w:style w:type="character" w:styleId="affe">
    <w:name w:val="page number"/>
    <w:basedOn w:val="a0"/>
    <w:qFormat/>
    <w:rsid w:val="004B715A"/>
  </w:style>
  <w:style w:type="character" w:customStyle="1" w:styleId="afff">
    <w:name w:val="副标题 字符"/>
    <w:basedOn w:val="a0"/>
    <w:link w:val="afff0"/>
    <w:uiPriority w:val="11"/>
    <w:qFormat/>
    <w:rsid w:val="004B715A"/>
    <w:rPr>
      <w:rFonts w:eastAsia="等线 Light" w:cs="Times New Roman"/>
      <w:color w:val="595959"/>
      <w:spacing w:val="15"/>
      <w:kern w:val="2"/>
      <w:sz w:val="28"/>
      <w:szCs w:val="28"/>
      <w14:ligatures w14:val="standardContextual"/>
    </w:rPr>
  </w:style>
  <w:style w:type="paragraph" w:styleId="afff0">
    <w:name w:val="Subtitle"/>
    <w:basedOn w:val="a"/>
    <w:next w:val="a"/>
    <w:link w:val="afff"/>
    <w:uiPriority w:val="11"/>
    <w:qFormat/>
    <w:rsid w:val="004B715A"/>
    <w:pPr>
      <w:numPr>
        <w:ilvl w:val="1"/>
      </w:numPr>
      <w:spacing w:after="160"/>
      <w:ind w:firstLineChars="200" w:firstLine="200"/>
    </w:pPr>
    <w:rPr>
      <w:rFonts w:ascii="等线" w:eastAsia="等线 Light" w:hAnsi="等线"/>
      <w:color w:val="595959"/>
      <w:spacing w:val="15"/>
      <w:sz w:val="28"/>
      <w:szCs w:val="28"/>
      <w14:ligatures w14:val="standardContextual"/>
    </w:rPr>
  </w:style>
  <w:style w:type="character" w:customStyle="1" w:styleId="afff1">
    <w:name w:val="引用 字符"/>
    <w:basedOn w:val="a0"/>
    <w:link w:val="afff2"/>
    <w:uiPriority w:val="29"/>
    <w:qFormat/>
    <w:rsid w:val="004B715A"/>
    <w:rPr>
      <w:i/>
      <w:iCs/>
      <w:color w:val="404040"/>
      <w:kern w:val="2"/>
      <w:sz w:val="24"/>
      <w:szCs w:val="24"/>
      <w14:ligatures w14:val="standardContextual"/>
    </w:rPr>
  </w:style>
  <w:style w:type="paragraph" w:styleId="afff2">
    <w:name w:val="Quote"/>
    <w:basedOn w:val="a"/>
    <w:next w:val="a"/>
    <w:link w:val="afff1"/>
    <w:uiPriority w:val="29"/>
    <w:qFormat/>
    <w:rsid w:val="004B715A"/>
    <w:pPr>
      <w:spacing w:before="200" w:after="160"/>
      <w:ind w:left="864" w:right="864"/>
      <w:jc w:val="center"/>
    </w:pPr>
    <w:rPr>
      <w:rFonts w:ascii="等线" w:eastAsia="等线" w:hAnsi="等线"/>
      <w:i/>
      <w:iCs/>
      <w:color w:val="404040"/>
      <w:sz w:val="24"/>
      <w:szCs w:val="24"/>
      <w14:ligatures w14:val="standardContextual"/>
    </w:rPr>
  </w:style>
  <w:style w:type="character" w:customStyle="1" w:styleId="afff3">
    <w:name w:val="明显引用 字符"/>
    <w:basedOn w:val="a0"/>
    <w:link w:val="afff4"/>
    <w:uiPriority w:val="30"/>
    <w:qFormat/>
    <w:rsid w:val="004B715A"/>
    <w:rPr>
      <w:i/>
      <w:iCs/>
      <w:color w:val="2E74B5"/>
      <w:kern w:val="2"/>
      <w:sz w:val="24"/>
      <w:szCs w:val="24"/>
      <w14:ligatures w14:val="standardContextual"/>
    </w:rPr>
  </w:style>
  <w:style w:type="paragraph" w:styleId="afff4">
    <w:name w:val="Intense Quote"/>
    <w:basedOn w:val="a"/>
    <w:next w:val="a"/>
    <w:link w:val="afff3"/>
    <w:uiPriority w:val="30"/>
    <w:qFormat/>
    <w:rsid w:val="004B715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ascii="等线" w:eastAsia="等线" w:hAnsi="等线"/>
      <w:i/>
      <w:iCs/>
      <w:color w:val="2E74B5"/>
      <w:sz w:val="24"/>
      <w:szCs w:val="24"/>
      <w14:ligatures w14:val="standardContextual"/>
    </w:rPr>
  </w:style>
  <w:style w:type="table" w:customStyle="1" w:styleId="410">
    <w:name w:val="无格式表格 41"/>
    <w:basedOn w:val="a1"/>
    <w:uiPriority w:val="44"/>
    <w:qFormat/>
    <w:rsid w:val="00094CA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">
    <w:name w:val="网格型浅色1"/>
    <w:basedOn w:val="a1"/>
    <w:uiPriority w:val="40"/>
    <w:qFormat/>
    <w:rsid w:val="00094CA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0">
    <w:name w:val="无格式表格 11"/>
    <w:basedOn w:val="a1"/>
    <w:uiPriority w:val="41"/>
    <w:qFormat/>
    <w:rsid w:val="00094CA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13">
    <w:name w:val="未处理的提及1"/>
    <w:basedOn w:val="a0"/>
    <w:uiPriority w:val="99"/>
    <w:semiHidden/>
    <w:unhideWhenUsed/>
    <w:qFormat/>
    <w:rsid w:val="00094CA6"/>
    <w:rPr>
      <w:color w:val="605E5C"/>
      <w:shd w:val="clear" w:color="auto" w:fill="E1DFDD"/>
    </w:rPr>
  </w:style>
  <w:style w:type="paragraph" w:customStyle="1" w:styleId="14">
    <w:name w:val="修订1"/>
    <w:hidden/>
    <w:uiPriority w:val="99"/>
    <w:semiHidden/>
    <w:rsid w:val="00094CA6"/>
    <w:rPr>
      <w:rFonts w:ascii="Calibri" w:eastAsia="Calibri" w:hAnsi="Calibri" w:cs="Calibri"/>
      <w:sz w:val="22"/>
      <w:szCs w:val="22"/>
      <w:lang w:val="es-ES" w:eastAsia="en-US"/>
    </w:rPr>
  </w:style>
  <w:style w:type="paragraph" w:customStyle="1" w:styleId="15">
    <w:name w:val="书目1"/>
    <w:basedOn w:val="a"/>
    <w:next w:val="a"/>
    <w:uiPriority w:val="37"/>
    <w:semiHidden/>
    <w:unhideWhenUsed/>
    <w:rsid w:val="00094CA6"/>
    <w:pPr>
      <w:autoSpaceDE w:val="0"/>
      <w:autoSpaceDN w:val="0"/>
      <w:ind w:firstLineChars="0" w:firstLine="0"/>
      <w:jc w:val="left"/>
    </w:pPr>
    <w:rPr>
      <w:rFonts w:ascii="Calibri" w:eastAsia="Calibri" w:hAnsi="Calibri" w:cs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4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numbering" Target="numbering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1.jpeg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1A1528-DE47-46BF-9F3C-729564165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11</Pages>
  <Words>3331</Words>
  <Characters>18989</Characters>
  <Application>Microsoft Office Word</Application>
  <DocSecurity>0</DocSecurity>
  <Lines>158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Adminidtrator</dc:creator>
  <cp:lastModifiedBy>Donna Yeo</cp:lastModifiedBy>
  <cp:revision>210</cp:revision>
  <cp:lastPrinted>2020-10-13T08:10:00Z</cp:lastPrinted>
  <dcterms:created xsi:type="dcterms:W3CDTF">2025-10-27T17:02:00Z</dcterms:created>
  <dcterms:modified xsi:type="dcterms:W3CDTF">2025-11-17T07:24:00Z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6569BB7F62F54F148106182CAD392B0B</vt:lpwstr>
  </property>
</Properties>
</file>